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АДМИНИСТРАЦИЯ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МУНИЦИПАЛЬНОГО ОБРАЗОВАНИЯ «ГОРОД КЕДРОВЫЙ»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ТОМСКОЙ ОБЛАСТИ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ОБЩЕСТВО С ОГРАНИЧЕННОЙ ОТВЕТСТВЕННОСТЬЮ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НАУЧНО - ПРОИЗВОДСТВЕННЫЙ ЦЕНТР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«ЗЕМЕЛЬНЫЕ РЕСУРСЫ СИБИРИ»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Экз. № ___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Проект, 2-редакция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(по состоянию на 18.04.2012)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ПРАВИЛА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ЗЕМЛЕПОЛЬЗОВАНИЯ И ЗАСТРОЙКИ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МУНИЦИПАЛЬНОГО ОБРАЗОВАНИЯ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«ГОРОД КЕДРОВЫЙ» ТОМСКОЙ ОБЛАСТИ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НОРМАТИВНЫЙ ПРАВОВОЙ АКТ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Директор Е.Н. Малышев</w:t>
      </w:r>
    </w:p>
    <w:p w:rsidR="00B50807" w:rsidRPr="00CF1733" w:rsidRDefault="00B50807" w:rsidP="006D4F2B">
      <w:pPr>
        <w:pStyle w:val="1"/>
        <w:jc w:val="center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>Омск 2012</w:t>
      </w:r>
      <w:r w:rsidRPr="00CF1733">
        <w:rPr>
          <w:rFonts w:ascii="Times New Roman" w:hAnsi="Times New Roman" w:cs="Times New Roman"/>
        </w:rPr>
        <w:br w:type="page"/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lastRenderedPageBreak/>
        <w:t xml:space="preserve">СОДЕРЖАНИЕ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Часть I Порядок применения правил землепользования </w:t>
      </w:r>
      <w:r w:rsidR="00CF1733" w:rsidRPr="00CF1733">
        <w:rPr>
          <w:rFonts w:ascii="Times New Roman" w:hAnsi="Times New Roman" w:cs="Times New Roman"/>
        </w:rPr>
        <w:t xml:space="preserve"> </w:t>
      </w:r>
      <w:r w:rsidRPr="00CF1733">
        <w:rPr>
          <w:rFonts w:ascii="Times New Roman" w:hAnsi="Times New Roman" w:cs="Times New Roman"/>
        </w:rPr>
        <w:t xml:space="preserve">и застройки и внесения в них изменений 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1 Общие положения 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 Основные принципы формирования правил землепользования и застройки муниципального образования «Город Кедровый» Томской области 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 Назначение и цели разработки правил землепользования и застройки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муниципального образования «Город Кедровый» 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3 Состав настоящих Правил и основные требования, предъявляемые </w:t>
      </w:r>
      <w:proofErr w:type="gramStart"/>
      <w:r w:rsidRPr="00CF1733">
        <w:rPr>
          <w:rFonts w:ascii="Times New Roman" w:hAnsi="Times New Roman" w:cs="Times New Roman"/>
        </w:rPr>
        <w:t>к</w:t>
      </w:r>
      <w:proofErr w:type="gramEnd"/>
      <w:r w:rsidRPr="00CF1733">
        <w:rPr>
          <w:rFonts w:ascii="Times New Roman" w:hAnsi="Times New Roman" w:cs="Times New Roman"/>
        </w:rPr>
        <w:t xml:space="preserve"> их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содержанию 5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4 Градостроительное зонирование территории муниципального образования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«Город Кедровый», виды и состав территориальных зон 6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5 Градостроительные регламенты и их применение 7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2 Регулирование землепользования и застройки муниципального образования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«Город Кедровый» органами местного самоуправления 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6 Органы, уполномоченные регулировать землепользование и застройку в части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применения настоящих Правил 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7 Полномочия органов местного самоуправления в области регулирования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землепользования и застройки в части применения настоящих Правил 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8 Основные направления регулирования землепользования и застройки </w:t>
      </w:r>
      <w:proofErr w:type="gramStart"/>
      <w:r w:rsidRPr="00CF1733">
        <w:rPr>
          <w:rFonts w:ascii="Times New Roman" w:hAnsi="Times New Roman" w:cs="Times New Roman"/>
        </w:rPr>
        <w:t>на</w:t>
      </w:r>
      <w:proofErr w:type="gramEnd"/>
      <w:r w:rsidRPr="00CF1733">
        <w:rPr>
          <w:rFonts w:ascii="Times New Roman" w:hAnsi="Times New Roman" w:cs="Times New Roman"/>
        </w:rPr>
        <w:t xml:space="preserve">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территории муниципального образования «Город Кедровый» 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3 Изменение видов разрешенного использования земельных участков 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объектов капитального строительства </w:t>
      </w:r>
      <w:proofErr w:type="gramStart"/>
      <w:r w:rsidRPr="00CF1733">
        <w:rPr>
          <w:rFonts w:ascii="Times New Roman" w:hAnsi="Times New Roman" w:cs="Times New Roman"/>
        </w:rPr>
        <w:t>физическими</w:t>
      </w:r>
      <w:proofErr w:type="gramEnd"/>
      <w:r w:rsidRPr="00CF1733">
        <w:rPr>
          <w:rFonts w:ascii="Times New Roman" w:hAnsi="Times New Roman" w:cs="Times New Roman"/>
        </w:rPr>
        <w:t xml:space="preserve"> и юридическими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лицами 9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9 Виды разрешенного использования земельных участков и объектов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капитального строительства 9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10 Изменение одного вида разрешенного использования земельных участков 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объектов капитального строительства на другой вид 10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11 Порядок предоставления разрешения на условно разрешенный вид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использования земельного участка или объекта капитального строительства 10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4 Подготовка документации по планировке территории органами местного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самоуправления 10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12 Общие положения 10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13 Порядок подготовки и утверждения документации по планировке территории 11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5 Проведение публичных слушаний по вопросам землепользования 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застройки 11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14 Общие положения 11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15 Порядок организации и проведения публичных слушаний по проекту о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CF1733">
        <w:rPr>
          <w:rFonts w:ascii="Times New Roman" w:hAnsi="Times New Roman" w:cs="Times New Roman"/>
        </w:rPr>
        <w:t>внесении</w:t>
      </w:r>
      <w:proofErr w:type="gramEnd"/>
      <w:r w:rsidRPr="00CF1733">
        <w:rPr>
          <w:rFonts w:ascii="Times New Roman" w:hAnsi="Times New Roman" w:cs="Times New Roman"/>
        </w:rPr>
        <w:t xml:space="preserve"> изменений в настоящие Правила 12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6 Внесение изменений в настоящие Правила 12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16 Основания для рассмотрения Мэром города Кедрового вопроса о внесении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изменений в настоящие Правила 12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17 Лица, имеющие право вносить предложения об изменении настоящих Правил </w:t>
      </w:r>
      <w:proofErr w:type="gramStart"/>
      <w:r w:rsidRPr="00CF1733">
        <w:rPr>
          <w:rFonts w:ascii="Times New Roman" w:hAnsi="Times New Roman" w:cs="Times New Roman"/>
        </w:rPr>
        <w:t>в</w:t>
      </w:r>
      <w:proofErr w:type="gramEnd"/>
      <w:r w:rsidRPr="00CF1733">
        <w:rPr>
          <w:rFonts w:ascii="Times New Roman" w:hAnsi="Times New Roman" w:cs="Times New Roman"/>
        </w:rPr>
        <w:t xml:space="preserve">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Комиссию 13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18 Порядок подготовки изменений в настоящие Правила 13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19 Внесение изменений в настоящие Правила 13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7 Регулирование иных вопросов землепользования и застройки 14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20 Действие настоящих Правил по отношению к градостроительной документации 14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21 Ответственность за нарушение настоящих Правил 14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Часть II Карты градостроительного зонирования 15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22 Карта градостроительного зонирования территории муниципального образования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«Город Кедровый» Томской области 15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23 Тематические карты и схемы, применяемые для целей регулирования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землепользования и застройки муниципального образования «Город Кедровый» 16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Часть III Градостроительные регламенты 16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8 Градостроительные регламенты 16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24 Перечень территориальных зон, выделенных на карте </w:t>
      </w:r>
      <w:proofErr w:type="gramStart"/>
      <w:r w:rsidRPr="00CF1733">
        <w:rPr>
          <w:rFonts w:ascii="Times New Roman" w:hAnsi="Times New Roman" w:cs="Times New Roman"/>
        </w:rPr>
        <w:t>градостроительного</w:t>
      </w:r>
      <w:proofErr w:type="gramEnd"/>
      <w:r w:rsidRPr="00CF1733">
        <w:rPr>
          <w:rFonts w:ascii="Times New Roman" w:hAnsi="Times New Roman" w:cs="Times New Roman"/>
        </w:rPr>
        <w:t xml:space="preserve">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зонирования территории муниципального образования «Город Кедровый»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Томской области 16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25 Градостроительные регламенты. Жилые зоны 18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26 Градостроительные регламенты. Общественно-деловые зоны 23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27 Градостроительные регламенты. Производственные зоны 25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28 Градостроительные регламенты. Зоны инженерной и транспортной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инфраструктур 27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29 Градостроительные регламенты. Зоны сельскохозяйственного использования 28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30 Градостроительные регламенты. Зоны рекреационного назначения 29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31 Градостроительные регламенты. Зоны специального назначения 31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Глава 9 Ограничения использования земельных участков и объектов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капитального строительства 31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32 Характеристика зон ограничений и обременений использования земель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муниципального образования «Город Кедровый» 31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Статья 33 Установление ограничений использования земельных участков и объектов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капитального строительного в границах зон ограничений и обременений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муниципального образования «Город Кедровый» 32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Приложение 35 </w:t>
      </w:r>
    </w:p>
    <w:p w:rsidR="00F8656E" w:rsidRPr="00CF1733" w:rsidRDefault="00F8656E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CF1733">
        <w:rPr>
          <w:rFonts w:ascii="Times New Roman" w:hAnsi="Times New Roman" w:cs="Times New Roman"/>
        </w:rPr>
        <w:t xml:space="preserve">Приложение 1 Основные термины и определения, используемые в настоящих Правилах 35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 Порядок применения правил землепользования и застройки и внесения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них изменений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1 Общие положения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 Основные принципы формирования правил землепользования и застройки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землепользования и застройки муниципального образования «Город Кедровый»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 (далее – настоящие Правила, правила землепользования и застройки муниципального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Кедровый») являются нормативным правовым актом органов местного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самоуправления муниципального образования «Город Кедровый» Томской области (далее -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муниципальное образование «Город Кедровый», городской округ «Город Кедровый», городской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округ), принятым в соответствии со следующими нормативными правовыми актами: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1 Градостроительный кодекс Российской Федерации (в редакции с последующими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изменениями 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2 Земельный кодекс Российской Федерации (в редакции с последующими изменениями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3 Водный кодекс Российской Федерации (в редакции с последующими изменениями 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4 Лесной кодекс Российской Федерации (в редакции с последующими изменениями 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5 Жилищный кодекс Российской Федерации (в редакции с последующими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изменениями 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6 Гражданский кодекс Российской Федерации (в редакции с последующими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изменениями 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Федеральный закон от 06.10.2003 № 131-ФЗ «Об общих принципах организации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местного самоуправления в Российской Федерации» (в редакции с последующими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изменениями и дополнениями, вступившими в силу) (далее – Федеральный закон «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общих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принципах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организации местного самоуправления в Российской Федерации»).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8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ные законы и нормативные правовые акты органов государственной власти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Федерации, Томской области (в редакции с последующими изменениями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9 Устав городского округа «Город Кедровый» (в редакции с последующими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изменениями 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10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ные нормативные правовые акты органов местного самоуправления органов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местного самоуправления муниципального образования «Город Кедровый» (в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редакции с последующими изменениями и дополнениями, вступившими в силу).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 разработке настоящих Правил учитывались документы территориального планирования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области, муниципального образования «Город Кедровый», а также документация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планировке территории городского округа и иные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материалы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 документы, определяющие основные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направления социально-экономического и градостроительного развития, охраны и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культурного наследия, окружающей среды и природных ресурсов на территории муниципального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 Назначение и цели разработки правил землепользования и застройки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Настоящие Правила в соответствии с законодательством Российской Федерации вводят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муниципальном образовании «Город Кедровый» систему регулирования землепользования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застройки, которая основана на градостроительном зонировании – делении всей территории в границе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городского округа на территориальные зоны с установлением для каждой из них градостроительного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регламента по видам и параметрам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в границах этих территориальных зон с целью: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реализации планов и программ развития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Кедровый», систем инженерного обеспечения и социального обслуживания,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сохранения природной и культурно-исторической среды;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создания условий для устойчивого развития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Кедровый», сохранения окружающей среды;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создания условий для планировки территории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обеспечения прав и законных интересов физических и юридических лиц, в том числе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правообладателей земельных участков и объектов капитального строительства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создания условий для привлечения инвестиций, в том числе путем предоставления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возможности выбора наиболее эффективных видов разрешенного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 и объектов капитального строительства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6) обеспечения свободного доступа граждан к информации и их участия в принятии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решений по вопросам развития, землепользования и застройки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посредством проведения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публичных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слушаний;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7) обеспечения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соблюдением прав граждан и юридических лиц;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8) развития малого предпринимательства на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Настоящие Правила предназначены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защиты прав граждан и обеспечения равенства прав физических и юридических лиц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процессе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реализации отношений, возникающих по поводу землепользования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застройки на территории муниципального образования «Город 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обеспечения открытой информации о правилах и условиях использования земельных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участков, расположенных на территории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», осуществления на них строительства и реконструкции;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подготовки документации для передачи прав на земельные участки, находящиеся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государственной и муниципальной собственности, физическим и юридическим лицам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для осуществления строительства, реконструкции объектов недвижимости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контроля соответствия градостроительным регламентам строительных намерений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застройщиков, завершенных строительством объектов и их последующего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3 Состав настоящих Правил и основные требования, предъявляемые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содержанию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Настоящие Правила включают в себя: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 Порядок применения правил землепользования и застройки и внесения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них изменений.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 Карты градостроительного зонирования.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III Градостроительные регламенты.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 Порядок применения правил землепользования и застройки и внесения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них изменений, включает в себя положения: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о регулировании землепользования и застройки на территории муниципального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органами местного самоуправления;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об изменении видов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физическими и юридическими лицами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о подготовке документации по планировке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органами местного самоуправления;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о проведении публичных слушаний по настоящим Правилам;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о внесении изменений в настоящие Правила;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6) о регулировании иных вопросов землепользования и застройки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 Карты градостроительного зонирования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 карте градостроительного зонирования территории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Томской области установлены границы территориальных зон.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 карте ограничений и обременений использования земель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Томской области отображены границы зон с особыми условиями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III Градостроительные регламенты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градостроительных регламентах в отношении земельных участков и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расположенных в пределах соответствующих территориальных зон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Кедровый», указываются: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виды 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предельные (минимальные и (или) максимальные) размеры земельных участков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предельные параметры разрешенного строительства, реконструкции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ограничения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устанавливаемые в соответствии с законодательством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Настоящие Правила применяются наряду с существующими нормативами и стандартами,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установленными государственными и муниципальными органами, в отношении землепользования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застройки и регламентируют деятельность должностных, физических и юридических лиц,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отношении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предоставления земельных участков физическим и юридическим лицам;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разделения (межевания) территории городского округа на земельные участки;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изменения существующих границ земельных участков;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изменения видов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физическими и юридическими лицами;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осуществления строительных изменений объектов капитального 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подготовки оснований для принятия решений об изъятии земельных участков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муниципальных нужд;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согласования проектной документации;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проведения публичных слушаний по правилам землепользования и застройки;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приведения в соответствие с настоящими Правилами ранее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документации по планированию и межеванию территорий;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предоставления разрешений на строительство, разрешений на ввод в эксплуатацию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вновь построенных, реконструированных объектов капитального 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использованием и строительными изменениями земельных участков,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внесения дополнений и изменений в настоящие Правила.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4 Градостроительное зонирование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Кедровый», виды и состав территориальных зон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Земельным кодексом Российской Федерации земли в границе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относятся к различным категориям земель.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Правовой режим земель городского округа определяется исходя из принадлежности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категориям земель населенных пунктов, иным категориям и видам разрешенного использования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зонированием территории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Зонирование территории осуществляется в соответствии с требованиями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законодательства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В соответствии с градостроительным зонированием территории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устанавливаются следующие виды территориальных зон: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жилые;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общественно-деловые;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производственные зоны;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зоны инженерной и транспортной инфраструктур;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зоны сельскохозяйственного использования;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зоны рекреационного назначения;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зоны специального назначения.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Границы территориальных зон на территории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должны отвечать требованиям принадлежности каждого земельного участка только к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одной зоне. Границы территориальных зон устанавливаются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линиям магистралей, улиц, проездов, разделяющим транспортные потоки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противоположных направлений;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красным линиям;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границам земельных участков;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естественным границам природных объектов;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иным границам.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Границы зон с особыми условиями использования территории, установлены в соответствии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законодательством Российской Федерации, могут не совпадать с границами территориальных зон.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Настоящими Правилами устанавливается градостроительный регламент для каждой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территориальной зоны индивидуально, с учетом особенностей ее расположения и развития, а также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возможности территориального сочетания различных видов использования земельных участков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(жилого, общественно-делового, производственного, рекреационного и иных видов использования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5 Градостроительные регламенты и их применение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Градостроительным регламентом определяется правовой режим земельных участков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Кедровый», равно как всего, что находится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над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 под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поверхностью земельных участков и используется в процессе их застройки и последующей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эксплуатации объектов капитального строительства. Градостроительные регламенты обязательны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исполнения всеми собственниками земельных участков, землепользователями, землевладельцами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арендаторами земельных участков, расположенных на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Кедровый», независимо от форм собственности и иных прав на земельные участки.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Действие градостроительного регламента распространяется в равной мере на все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земельные участки и объекты капитального строительства, расположенные в пределах границ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территориальной зоны, обозначенной на карте градостроительного зонирования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Действие градостроительных регламентов, определенных настоящими Правилами, не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распространяется на земельные участки: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 границах территорий памятников и ансамблей, включенных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единый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государственный реестр объектов культурного наследия народов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Федерации, а также в границах территорий памятников или ансамблей, которые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являются вновь выявленными объектами культурного наследия и решения о режиме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содержания,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параметрах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реставрации, консервации, воссоздания, ремонта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приспособлении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которых принимаются в порядке, установленном законодательством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 об охране объектов культурного наследия;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 границах территорий общего пользования;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предназначенные для размещения линейных объектов и (или) занятые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линейными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объектами;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предоставленные для добычи полезных ископаемых.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градостроительные регламенты не устанавливаются для земель лесного фонда, земель, покрытых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поверхностными водами, земель запаса, земель особо охраняемых природных территорий (за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исключением земель лечебно-оздоровительных местностей и курортов), сельскохозяйственных угодий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составе земель сельскохозяйственного назначения, земельных участков, расположенных в границах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особых экономических зон.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 земельных участков, на которые действие градостроительных регламентов не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распространяется или для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градостроительные регламенты не устанавливаются, определяется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уполномоченными федеральными органами исполнительной власти, уполномоченными органами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исполнительной власти Томской области или уполномоченными органами местного самоуправления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федеральными законами.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Ограничения видов и параметров использования земельных участков в целях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обеспечения особых условий использования и режима хозяйственной деятельности могут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устанавливаться в следующих зонах: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охранные зоны;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санитарно-защитные зоны.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Земельные участки или объекты капитального строительства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Кедровый», виды разрешенного использования, предельные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(минимальные и (или) максимальные) размеры и предельные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параметры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которых не соответствуют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градостроительному регламенту, могут использоваться без установления срока приведения их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соответствие с градостроительным регламентом, за исключением случаев, если использование таких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 и объектов капитального строительства опасно для жизни или здоровья человека,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для окружающей среды.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Реконструкция, указанных в части 6 настоящей статьи Правил,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может осуществляться только путем приведения таких объектов в соответствие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регламентом или путем уменьшения их несоответствия предельным параметрам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строительства, реконструкции. Изменение видов разрешенного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указанных земельных участков и объектов капитального строительства может осуществляться путем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приведения их в соответствие с видами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установленными градостроительным регламентом настоящих Правил.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2 Регулирование землепользования и застройки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органами местного самоуправления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6 Органы, уполномоченные регулировать землепользование и застройку в части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применения настоящих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Федерации, законом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12.03.2005 № 39-ОЗ «О наименованиях органов и должностных лиц местного самоуправления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муниципальных образований в Томской области», Уставом городского округа «Город Кедровый»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другими нормативными правовыми актами органов местного самоуправления, действующими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Кедровый», к органам, уполномоченным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регулировать землепользование и застройку в части применения настоящих Правил, относятся: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Дума муниципального образования «Город Кедровый» (далее - Дума города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Кедрового);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Мэр городского округа «Город Кедровый» (далее - Мэр города Кедрового);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Администрация муниципального образования «Город Кедровый» (далее -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Администрация города Кедрового) в лице структурных подразделений и комиссий,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уполномоченных регулировать вопросы землепользования и застройки.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Мэр города Кедрового возглавляет Администрацию города Кедрового.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Наряду, с указанными в части 1 настоящей статьи Правил, органами для обеспечения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реализации настоящих Правил формируется комиссия по подготовке проекта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территории муниципального образования «Город Кедровый» (далее -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Комиссия), которая является постоянно действующим консультативным органом.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Комиссия формируется на основании постановления Администрации города Кедрового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 от 23.09.2011 № 404 «О разработке проекта генерального плана и проекта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застройки» и осуществляет свою деятельность в соответствии с законодательством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Федерации, действующим законодательством Томской области, Уставом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округа «Город Кедровый», настоящими Правилами, положением о порядке деятельности Комиссии,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иными нормативными правовыми актами, действующими на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7 Полномочия органов местного самоуправления в области регулирования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в части применения настоящих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Органы, уполномоченные регулировать землепользование и застройку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Кедровый», в части применения настоящих Правил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своей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деятельности тесно сотрудничают между собой и с Комиссией в рамках выполнения своих функций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обязанностей, возложенных на них действующим законодательством, Уставом городского округа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Кедровый», положениями об учреждениях, структурных подразделениях органов местного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самоуправления и иными нормативными правовыми актами органов местного самоуправления.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8 Основные направления регулирования землепользования и застройки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Применение настоящих Правил направлено, прежде всего, на регулирование вопросов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землепользования, создание правового механизма перераспределения земельных участков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между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юридическими и физическими лицами, изменение их правового статуса, видов разрешенного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использования, как самих земельных участков, так и объектов капитального строительства,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расположенных на них.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связи с этим к основным направлениям регулирования землепользования и застройки в плане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применения настоящих Правил относятся: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9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предоставление земельных участков физическим и юридическим лицам из земель,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находящихся в государственной или муниципальной собственности (в соответствии с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Земельным кодексом Российской Федерации, законом Томской области от 04.10.2002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74-ОЗ «О предоставлении и изъятии земельных участков в Томской области»,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законом Томской области от 13.10.2003 № 135-ОЗ «Об обороте земель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сельскохозяйственного назначения в Томской области», законом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09.07.2003 № 84-ОЗ «О личном подсобном хозяйстве в Томской области», законом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 от 12.02.2003 № 19-ОЗ «О предельных размерах земельных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участков, предоставляемых гражданам в собственность на территории Томской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области», постановление Мэра города Кедрового Томской области от 06.09.2007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264 «О порядке проведения согласительных процедур при возникновении споров 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местоположении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земельных участков, выделяемых в счет долей в праве общей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собственности на земельный участок из земель сельскохозяйственного назначения,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 территории муниципального образования «Город Кедровый»,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постановление Администрации города Кедрового Томской области от 01.11.2011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491 «Об утверждении состава комиссии по выбору земельных участков»,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решением Думы муниципального образования «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Пудинское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»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28.03.2005 № 12 «О предельных размерах земельных участков, предоставляемых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гражданам в собственность на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Пудинское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»);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изъятие земельных участков и резервирование земель для муниципальных нужд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Земельным кодексом Российской Федерации, законом Томской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области от 04.10.2002 № 74-ОЗ «О предоставлении и изъятии земельных участков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области», законом Томской области от 13.10.2003 №135-ОЗ «Об обороте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 сельскохозяйственного назначения в Томской области»);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прекращение и ограничение прав на земельные участки, установление сервитутов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Земельным кодексом Российской Федерации, Гражданским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Федерации, законом Томской области от 04.10.2002 № 74-ОЗ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«О предоставлении и изъятии земельных участков в Томской области», законом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13.10.2003 №135-ОЗ «Об обороте земель сельскохозяйственного назначения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области»);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изменение видов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физическими и юридическими лицами (в соответствии с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3 Изменение видов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физическими и юридическими лицами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9 Виды 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со статьей 37 Градостроительного кодекса Российской Федерации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разрешенное использование земельных участков и объектов капитального строительства может быть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следующих видов: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основные виды разрешенного использования;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условно разрешенные виды использования;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вспомогательные виды разрешенного использования, допустимые только в качестве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дополнительных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 отношению к основным видам разрешенного использования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разрешенным видам использования и осуществляемые совместно с ними.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рименительно к каждой территориальной зоне в части III настоящих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установлены виды 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Озелененные общественные территории - парки, скверы, бульвары, а также дороги,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проезды и иные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пешеходно-транспортные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коммуникации разрешены на территориях всех зон.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Виды использования земельных участков и недвижимости, представляющие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муниципальные службы охраны здоровья и общественной безопасности - пункты оказания первой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медицинской помощи, пожарной безопасности, полиции - разрешены во всех зонах.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5 Объекты инженерной инфраструктуры (сети, котельные, насосные станции,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трансформаторные подстанции, мачты связи, очистные сооружения и т.д.), осуществляющие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10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обслуживание жилого фонда, общественных, производственных и других объектов, имеют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вспомогательный вид разрешенного использования и могут размещаться во всех зонах с учетом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сложившейся градостроительной ситуации, при условии соответствия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строительным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противопожарным, санитарно-эпидемиологическим нормам и правилам, технологическим стандартам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безопасности, а также условиям устойчивого функционирования систем транспортной и инженерной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инфраструктур, экологическим требованиям, обеспечивая при этом охранные зоны.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Территории общего пользования, занятые площадями, улицами, проездами, дорогами,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скверами, бульварами и другими объектами, могут включаться в состав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территориальных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 и не подлежат приватизации, так как территории общего пользования предназначены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удовлетворения общественных интересов населения.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10 Изменение одного вида разрешенного использования земельных участков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на другой вид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Правом на изменение одного вида на другой вид разрешенного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 и объектов капитального строительства, расположенных на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Кедровый», обладают физические и юридические лица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регламентом при условии соблюдения требований технических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регламентов.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Изменение одного вида на другой вид разрешенного использования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участков и объектов капитального строительства, расположенных на территории муниципального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Кедровый», осуществляется при условии: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получения лицом, обладающим правом на изменение одного вида на другой вид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разрешения на условно разрешенный вид использования в случаях,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когда испрашиваемый вид разрешенного использования земельных участков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является условно разрешенным;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выполнения технических регламентов в случаях, когда изменение одного вида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другой вид разрешенного использования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связано с необходимостью подготовки проектной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документации и получения разрешения на строительство;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получения лицом, обладающим правом на изменение одного вида на другой вид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заключения о том, что изменение одного вида на другой вид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использования земельных участков 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не связанно с необходимостью подготовки проектной документации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может быть осуществлено без получения разрешения на строительство –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11 Порядок предоставления разрешения на условно разрешенный вид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земельного участка или объекта капитального строительства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Порядок предоставления разрешения на условно разрешенный вид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земельного участка или объекта капитального строительства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соответствии со статьей 39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Градостроительного кодекса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Вопрос о предоставлении разрешения на условно разрешенный вид использования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муниципального образования «Город Кедровый» подлежит обсуждению 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публичных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слушаниях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Порядок организации и проведения публичных слушаний определен Уставом городского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округа «Город Кедровый», решением Думы города Кедрового Томской области от 08.11.2006 № 85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«Об утверждении Положения о публичных слушаниях в муниципальном образовании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4 Подготовка документации по планировке территории органами местного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самоуправления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12 Общие положения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Подготовка документации по планировке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осуществляется в целях обеспечения устойчивого развития территорий, выделения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11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элементов планировочной структуры (кварталов, микрорайонов, иных элементов), установления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границ земельных участков, на которых расположены объекты капитального строительства, границ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участков, предназначенных для строительства и размещения линейных объектов.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 осуществляется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подготовка документации по планировке застроенных или подлежащих застройке территорий.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установления границ незастроенных и не предназначенных для строительства земельных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 подготовка документации по планировке территории осуществляется в соответствии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земельным, водным, лесным и иным законодательством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ри подготовке документации по планировке территории муниципального образования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может осуществляться разработка: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проектов планировки территории;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проектов межевания территории;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градостроительных планов земельных участков (в составе проектов межевания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или в виде отдельных документов).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Состав и содержание документации по планировке территории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определены статьями 42-44 Градостроительного кодекса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13 Порядок подготовки и утверждения документации по планировке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Решения о подготовке документации по планировке территории принимаются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уполномоченными федеральными органами исполнительной власти, органами исполнительной власти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Томской области, органами местного самоуправления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Кедровый».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Порядок подготовки и утверждения документации по планировке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Кедровый», устанавливается статьями 45, 46 Градостроительного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кодекса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Проекты планировки территории и проекты межевания территории, подготовленные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составе документации по планировке территории на основании решения Мэра города Кедрового,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их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утверждения подлежат обязательному рассмотрению на публичных слушаниях.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Порядок организации и проведения публичных слушаний по проекту планировки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и проекту межевания территории определяется Уставом городского округа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», решением Думы города Кедрового Томской области от 08.11.2006 № 85 «Об утверждении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Положения о публичных слушаниях в муниципальном образовании «Город Кедровый» с учетом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положений статьи 46 Градостроительного кодекса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основании документации по планировке территории, утвержденной Мэром города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Кедрового, Дума города Кедрового вправе вносить изменения в настоящие Правила в части уточнения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установленных градостроительным регламентом предельных параметров разрешенного строительства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 реконструкции объектов капитального строительства.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Развитие застроенных территорий в границе муниципального образования «Город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осуществляется в соответствии со статьей 46.1 Градостроительного кодекса Российской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Содержание и условия заключения договора о развитии застроенной территории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установлены статьей 46.2 Градостроительного кодекса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 Порядок организации и проведения аукциона на право заключить договор о развитии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застроенных территорий предусматривается статьей 46.3 Градостроительного кодекса Российской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5 Проведение публичных слушаний по вопросам землепользования и застройки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14 Общие положения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Публичные слушания - форма реализации прав населения на участие в осуществлении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местного самоуправления,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выраженная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публичном обсуждении проектов муниципальных правовых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актов по вопросам местного значения, проводимом в соответствии с Конституцией Российской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Федерации, федеральным законодательством, законами Томской области, Уставом городского округа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«Город Кедровый», решением Думы города Кедрового Томской области от 08.11.2006 № 85 «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Положения о публичных слушаниях в муниципальном образовании «Город Кедровый»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(далее в настоящей главе Правил – Положение).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12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Организацию и проведение публичных слушаний осуществляет Комиссия в порядке,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определенном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Положением.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публичные слушания по правилам землепользования и застройки выносятся: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проект о внесении изменений в настоящие Правила;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вопросы предоставления разрешений на условно разрешенный вид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 и объектов капитального строительства;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вопросы отклонения от предельных параметров разрешенного строительства,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реконструкции объектов капитального строительства.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Порядок организации и проведения публичных слушаний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образовании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«Город Кедровый» определен Положением.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Особенности организации и проведения публичных слушаний по проекту о внесении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настоящие Правила определены Положением, статьей 15 настоящих Правил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Особенности организации и проведения публичных слушаний по вопросам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предоставления разрешений на условно разрешенный вид использования земельных участков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определены Положением, статьей 11 настоящих Правил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Особенности организации и проведения публичных слушаний по вопросам отклонения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предельных параметров разрешенного строительства, реконструкции объектов капитального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определены Положением, статьей 40 Градостроительного кодекса Российской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15 Порядок организации и проведения публичных слушаний по проекту о внесении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Продолжительность публичных слушаний по проекту о внесении изменений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настоящие Правила составляет не менее двух месяцев и не более четырех месяцев со дня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официального опубликования такого проекта.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Решение о проведении публичных слушаний по внесению изменений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настоящие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принимает Мэр города Кедрового в срок не позднее чем через десять дней со дня получения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Проекта.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В случае подготовки настоящих Правил применительно к части территории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городского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округа, публичные слушания по проекту Правил проводятся с участием правообладателей земельных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 и (или) объектов капитального строительства, находящихся в границах указанной части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городского округа.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подготовки изменений в настоящие Правила в части внесения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градостроительный регламент, установленный для конкретной территориальной зоны,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публичные слушания по внесению изменений в настоящие Правила проводятся в границах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территориальной зоны, для которой установлен такой градостроительный регламент. В этих случаях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срок проведения публичных слушаний не может быть более чем один месяц.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Проведение публичных слушаний по проекту о внесении изменений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настоящие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осуществляется Комиссией.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осле завершения публичных слушаний, внесение 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осуществляется в соответствии со статьей 19 настоящих Правил.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6 Внесение 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16 Основания для рассмотрения Мэром города Кедрового вопроса о внесении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Основаниями для рассмотрения Мэром города Кедрового вопроса о внесении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настоящие Правила являются: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несоответствие настоящих Правил генеральному плану городского округа, схеме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территориального планирования Томской области,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возникшее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результате внесения 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такой генеральный план или схему территориального планирования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поступление предложений об изменении границ территориальных зон, изменении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градостроительных регламентов.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13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17 Лица, имеющие право вносить предложения об изменении настоящих Правил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Комиссию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Предложения о внесении изменений в настоящие Правила в Комиссию направляются: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федеральными органами исполнительной власти в случаях, если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могут воспрепятствовать функционированию, размещению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федерального значения;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органами исполнительной власти Томской области в случаях, если настоящие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могут воспрепятствовать функционированию, размещению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регионального значения;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органами местного самоуправления муниципального района в случаях, если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настоящие Правила могут воспрепятствовать функционированию, размещению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 местного значения;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органами местного самоуправления муниципального образования «Город Кедровый»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случаях, если необходимо совершенствовать порядок регулирования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на территории городского округа;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физическими или юридическими лицами в инициативном порядке, либо в случаях,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если в результате применения настоящих Правил, земельные участки и объекты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не используются эффективно, причиняется вред их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правообладателям, снижается стоимость земельных участков и объектов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не реализуются права и законные интересы граждан и их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объединений.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18 Порядок подготовки 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Лица, имеющие право подавать предложения по изменению настоящих Правил, подают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свои предложения в Комиссию. Секретарь Комиссии фиксирует дату поступления предложений.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Предложения могут относиться к формулировкам текста настоящих Правил, перечням видов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использования земельных участков и объектов капитального строительства, параметрам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строительства, границам территориальных зон.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Комиссия в течение тридцати дней со дня поступления предложения о внесении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изменения в настоящие Правила осуществляет подготовку заключения, в котором содержатся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рекомендации о внесении в соответствии с поступившим предложением изменения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настоящие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или об отклонении такого предложения с указанием причин отклонения, и направляет это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заключение Мэру города Кедрового.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 Мэр города Кедрового с учетом рекомендаций, содержащихся в заключени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Комиссии,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течение тридцати дней принимает решение о подготовке проекта о внесении изменения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настоящие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или об отклонении предложения о внесении изменения в настоящие Правила с указанием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причин отклонения и направляет копию такого решения заявителям.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19 Внесение изменений в настоящие Правила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Проект о внесении изменений в настоящие Правила выносится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публичные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слушания. Порядок организации и проведения публичных слушаний по проекту о внесении изменений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настоящие Правила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статьями 14-15 настоящих Правил.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осле завершения публичных слушаний по проекту о внесении изменений в настоящие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Комиссия с учетом заключения о результатах публичных слушаний обеспечивает внесение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изменений в проект правил землепользования и застройки и представляет указанный проект Мэру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города Кедрового. Обязательными приложениями к проекту являются протоколы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публичных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слушаний и заключение о результатах публичных слушаний.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Заключение о результатах публичных слушаний учитывается Мэром города Кедрового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 принятии решения о направлении проекта правил землепользования и застройки в Думу города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Кедрового либо об отклонении его и направлении на доработку.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14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7 Регулирование иных вопросов землепользования и застройки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20 Действие настоящих Правил по отношению к градостроительной документации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осле введения в действие настоящих Правил ранее утвержденная градостроительная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документация применяется в части, не противоречащей настоящим Правилам.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Администрация города Кедрового после введения в действие настоящих Правил может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принимать решение о: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разработке нового или корректировке ранее утвержденного генерального плана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с учетом и в развитие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настоящих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приведении в соответствие с настоящими Правилами ранее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нереализованной документации по планировке территории в части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настоящими Правилами градостроительных регламентов;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разработке новых проектов планировки, проектов межевания, проектов застройки,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которые могут использоваться как основание для последующей подготовки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предложений о внесении дополнений и изменений в настоящие Правила (в части </w:t>
      </w:r>
      <w:proofErr w:type="gramEnd"/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уточнения границ территориальных зон, списков видов разрешенного использования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недвижимости, размеров земельных участков и предельных параметров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применительно к соответствующим зонам).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21 Ответственность за нарушение настоящих Правил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 нарушение настоящих Правил физические и юридические лица, а также должностные лица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несут ответственность в соответствии с Градостроительным кодексом Российской Федерации,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 об административных правонарушениях, Кодексом Томской области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26.12.2008 № 295-ОЗ «Об административных правонарушениях», иными действующими </w:t>
      </w:r>
    </w:p>
    <w:p w:rsidR="00DB03A4" w:rsidRPr="00CF1733" w:rsidRDefault="00DB03A4" w:rsidP="006D4F2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законодательными и нормативными правовыми актами.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15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 Карты градостроительного зонирования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22 Карта градостроительного зонирования территории муниципального образования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«Город Кедровый» Томской области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Карта градостроительного зонирования территории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Томской области.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16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23 Тематические карты и схемы, применяемые для целей регулирования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землепользования и застройки муниципального образования «Город Кедровый»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Наряду с картой градостроительного зонирования территории муниципального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Томской области, указанной в статье 22 настоящих Правил, для целей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регулирования землепользования и застройки территории городского округа, разработан комплект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тематических карт и схем в составе материалов «Правила землепользования и застройки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Томской области», включающий в себя различные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карты и схемы на территорию муниципального образования «Город Кедровый».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Часть III Градостроительные регламенты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8 Градостроительные регламенты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24 Перечень территориальных зон, выделенных на карте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градостроительного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зонирования территории муниципального образования «Город Кедровый» Томской области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 Законом Томской области от 22.12.2009 № 271-ОЗ «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административно-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территориальном устройстве Томской области», законом Томской области от 14.10.2004 № 219-ОЗ «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наделении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статусом городского округа и установлении границ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Кедровый», Уставом городского округа «Город Кедровый» муниципальное образование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Кедровый» Томской области наделено статусом городского округа, в состав которого входят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следующие населенные пункты: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. Кедровый;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с. Пудино;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п. Останино;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п. Калининск;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Рогалево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Таванга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п. Лушниково.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учетом сложившейся планировки территории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и существующего землепользования, функциональных зон и параметров их планируемого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развития, на территории городского округа выделены следующие виды территориальных зон,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Градостроительным кодексом Российской Федерации: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жилые (предназначены для проживания населения);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общественно-деловые (предназначены для размещения объектов здравоохранения,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культуры, торговли, общественного питания, социального и коммунально-бытового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назначения, предпринимательской деятельности, объектов среднего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профессионального и высшего профессионального образования,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административных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научно-исследовательских учреждений, культовых зданий, стоянок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автомобильного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транспорта, объектов делового, финансового назначения, иных объектов, связанных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обеспечением жизнедеятельности граждан);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производственные (предназначены для размещения промышленных и коммунальных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 складских объектов);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инженерной и транспортной инфраструктур (предназначены для размещения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инженерной и транспортной инфраструктур, в том числе сооружений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коммуникаций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железнодорожного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автомобильного, речного, морского, воздушного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трубопроводного транспорта, связи);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сельскохозяйственного использования (предназначены для размещения объектов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сельскохозяйственного назначения,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предназначенных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для ведения сельского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хозяйства, дачного хозяйства, садоводства, развития объектов сельскохозяйственного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назначения);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рекреационного назначения (территории, занятые городскими лесами, скверами,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парками, городскими садами, прудами, озерами, водохранилищами, пляжами,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береговыми полосами водных объектов общего пользования, а так же иные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территории, используемые и предназначенные для отдыха, туризма, занятий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физической культурой и спортом);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17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специального назначения (территории занятые кладбищами, крематориями,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скотомогильниками, объектами размещения отходов потребления и иными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объектами).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территории муниципального образования «Город Кедровый», в зависимости от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характера застройки, выделены следующие виды жилых зон: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Ж1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существующей застройки индивидуальными жилыми домами.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Ж1п - зона перспективной застройки индивидуальными жилыми домами.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Ж2с зона существующей застройки малоэтажными многоквартирными жилыми домами (не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выше 2 этажей).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Ж3с - зона существующей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домами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(4-5 этажей).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Ж3п зона перспективной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домами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(4-5 этажей).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Ж4с - зона существующей застройки многоэтажными многоквартирными жилыми домами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(6 этажей).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В состав общественно-деловых зон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включены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ОД - общественно-деловая зона.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общественно-деловая зона учреждений образования.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общественно-деловая зона учреждений здравоохранения.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РН - зона объектов религиозного назначения.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Виды производственных зон установлены в зависимости от предусматриваемых видов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и ограничений на использование данных территорий: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коммунально-складская зона (санитарно-защитная зона 50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П3 - зона производственных объектов IV класса (санитарно-защитная зона 100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производственных объектов III класса (санитарно-защитная зона 300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производственных объектов I класса (санитарно-защитная зона 1000 м и более).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перспективной производственной застройки.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Виды зон инженерной и транспортной инфраструктур установлены в зависимости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видов транспорта и объектов их инфраструктуры: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А.Т - зона автомобильного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В.Т - зона воздушного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Зоны сельскохозяйственного использования установлены на землях,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для ведения сельского хозяйства, дачного хозяйства, садоводства, огородничества,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личного подсобного хозяйства: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сельскохозяйственного использования.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садово-огородных товариществ.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сельскохозяйственных объектов IV класса (санитарно-защитная зона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100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 Виды зон рекреационного назначения установлены в соответствии с характером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интенсивностью использования данных территорий: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- зона природного ландшафта.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Р5 - зона парков и скверов.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9 Зоны специального назначения охватывают территории, использование которых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несовместимо с использованием других видов территориальных зон, а также, использование которых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невозможно без установления специальных норм и правил: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СН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объектов специального назначения V класса (санитарно-защитная зона 50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СН3 - зона объектов специального назначения III класса (санитарно-защитная зона 300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СН5 - зона объектов специального назначения I класса (санитарно-защитная зона 1000 м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более).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10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 на территории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выделены следующие земли, на которые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градостроительные регламенты, определенные настоящими Правилами, не устанавливаются: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ВФ - земли, покрытые поверхностными водами.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ЛФ - земли лесного фонда.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СХУ - сельскохозяйственные угодья в составе земель сельскохозяйственного назначения.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11 Градостроительные регламенты, определенные статьями 25-31 настоящих Правил,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устанавливаются при условии перевода категорий земель, указанных в части 10 настоящей статьи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Правил, в земли иных категорий.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18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12 Условие, обозначенное в части 11 настоящей статьи Правил, в том числе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распространяется на указанные в части 10 настоящей статьи Правил земли, расположенные в границах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населенных пунктов.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25 Градостроительные регламенты. Жилые зоны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Ж1с Зона существующей застройки индивидуальными жилыми домами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Ж1п Зона перспективной застройки индивидуальными жилыми домами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Зоны застройки индивидуальными жилыми домами выделены для обеспечения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правовых условий формирования кварталов комфортного жилья с низкой плотностью застройки,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посредством преимущественного размещения отдельно стоящих одноквартирных домов не выше двух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этажей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участками, блокированных жилых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двухсемейных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и многосемейных домов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 выше двух этажей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участками, при соблюдении нижеприведенных видов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разрешенного использования земельных участков и объектов капитального строительства.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одноквартирные жилые дома не выше двух этажей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блокированные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двухсемейные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и многосемейные жилые дома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малоэтажные многоквартирные жилые дома не выше двух этажей без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помещение для занятий спортом;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небольшие гостиницы;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 товаров первой необходимости;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пункты оказания первой медицинской помощи, фельдшерско-акушерские пункты.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сады, огороды, палисадники;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дворовые постройки (мастерские, сараи, бани);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сооружения, связанные с выращиванием цветов, фруктов, овощей (парники, теплицы,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оранжереи и так далее);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индивидуальные гаражи на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участках на 1-2 легковых автомобиля;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встроенные в жилые дома гаражи на 1-2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легковых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автомобиля;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мусоросборников;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детские площадки, площадки для отдыха, спортивных занятий;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скверы, аллеи.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 застройки индивидуальными жилыми домами: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площадь земельного участка для индивидуальных жилых домов: - до 2500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расстояние от границ землевладения до строения, а также между строениями: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2.1) между фронтальной границей участка и основным строением – до 6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2.2) расстояние от основного строения до: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красной линии улицы не менее чем 5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красной линии проездов не менее чем 3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2.3) расстояние от хозяйственных построек до красных линий улиц и проездов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должно быть не менее 5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2.4) от границ соседнего участка до: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основного строения – не менее 3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хозяйственных и прочих строений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до постройки для содержания скота и птицы – 4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открытой стоянки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отдельно стоящего гаража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стволов высокорослых деревьев – 4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стволов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среднерослых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деревьев – 2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кустарников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2.5) расстояние от гаража до жилого дома, расположенного 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соседнем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земельном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не менее 6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2.6) расстояние между хозяйственными постройками должно быть не менее 2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19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2.7) от основных строений до отдельно стоящих хозяйственных и прочих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строений – в соответствии с требованиями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2.07.01-89*, Санитарными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правилами содержания территорий населенных мест (№ 4690-80)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42-128-4690-88);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2.8) допускается блокирование хозяйственных построек по границам земельных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участков, при условии согласия домовладельцев и при устройстве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брандмауэрных (противопожарных) стен.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Примечания: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а) расстояния измеряются до наружных граней стен строений;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б) допускается блокировка хозяйственных построек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смежных приусадебных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участках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 взаимному согласию собственников жилого дома и в случаях,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обусловленных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историко-культурными охранными сервитутами, а также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блокировка хозяйственных построек к основному строению;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высота зданий: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3.1) для всех основных строений количество надземных этажей – до двух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возможным использованием (дополнительно) мансардного этажа;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3.2) для всех вспомогательных строений – до двух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3.3) исключение: шпили, башни, флагштоки – без ограничения;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вспомогательные строения, за исключением гаражей, размещать со стороны улиц не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допускается;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ограничения, связанные с размещением оконных проемов, выходящих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соседние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землевладения: расстояния от окон жилых помещений до хозяйственных и прочих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строений, расположенных на соседних участках, должно быть не менее 6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6) требования к ограждению земельных участков: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ограждение усадебного участка обеспечивает изоляцию его от внешней среды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создает уют, в то же время оно не должно ухудшать ансамбля застройки, 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выходящая на улицу часть ограждения должна отвечать повышенным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архитектурным требованиям;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 стороны улиц или проездов ограждения должны быть прозрачными высотой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 2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ограждения между соседними участками должны быть прореженными высотой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 2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ограждения, разделяющие земельные участки в пределах огородов должны быть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выполнены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прозрачном исполнении (сетка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рабица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, штакетник);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характер ограждения и его высота должны быть единообразными как минимум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 протяжении одного квартала с обеих сторон улицы;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если дом принадлежит на праве собственности нескольким совладельцам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земельный участок находится в их общем пользовании, допускается устройство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только решетчатых или сетчатых (не глухих) заборов для определения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внутренних границ пользования;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7) максимальный процент застройки для односемейных жилых домов - 60 %,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блокированных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двухсемейных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жилых домов - 75 %;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8) устройство и сооружение колодцев и каптажей родников, используемых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хозяйственных нужд и питьевого водоснабжения, выполняется на основании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разрешения и регламентируется санитарными правилами: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колодцы следует размещать на расстоянии не менее 50 м от туалетов (уборных),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выгребов, сетей канализации;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выше по потокам возможных источников загрязнения,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не затапливаемых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территориях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 центре участка обслуживания и не далее 100 м от жилищ потребителей воды;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колодцы должны быть оборудованы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влаго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грызуно-непроницаемыми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крышками;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вокруг колодца делается замок из глины или из суглинка на глубину 2 м,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выполняется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отмостка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шириной 2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верхняя часть колодца располагается на высоте не менее 0,8 м от поверхности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9) требования к устройству надворных уборных (туалетов):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рекомендуемая площадь надворной уборной (туалета) – 1,5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20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минимальное расстояние от уборной до жилого дома в пределах одного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земельного участка – 12 м, до соседнего дома 20 м (данные расстояния не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должны превышать 100 м), до колодца – 50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рекомендуется блокирование уборной с постройкой для хранения топлива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инвентаря;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при устройстве уборной с выгребной ямой стенки последней должны быть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уплотнены и хорошо изолированы, чтобы сквозь них в грунт не проникли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нечистоты;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10) минимальное расстояние от выгреба до жилого дома – 3 м, до септика – 5 м, до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колодца – 50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11) при дровяном отоплении усадебных жилых домов расход дров за отопительный сезон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регионе составляет 30-40 м3 на квартиру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связи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чем следует устраивать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пристроенный к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хозблоку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навес для хранения топлива площадью 10-12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защитными решетчатыми стенами;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12) подъезды и въезды с прилегающих дорог на придомовые участки осуществляются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путем устройства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черезкюветных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мостиков. Мостки устраиваются - путем укладки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ж/б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плит на бетонную основу, укладки металлической переливной трубы диаметром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300-500 мм (труба укладывается в бетонные оголовки или оголовки, устроенные из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облицовочного керамического кирпича). Ширина мостка должна быть не менее 3,5 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 допускается устройство мостков из горбыля и другой древесины, а также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 в качестве оголовков переливных труб автомобильных покрышек;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13) нормы парковки: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для блокированного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двухсемейного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и многосемейного жилого дома 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машиноместо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жилую единицу;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14) собственник или арендатор земельного участка, отведенного под жилой дом, обязан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поддерживать в надлежащем виде озеленение и благоустройство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придомовой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и кюветной части дороги (от линии застройки до проезжей части):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содержание газонов, палисадников, подъездных путей, разбивка клумб, чистка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кюветов;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15) запрещается складирование мусора на придомовой территории и в кюветной части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дорог, а также запрещается посадка огородных растений на придомовой территории.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путем вывоза мусора от площадок с контейнерами. Площадка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контейнером должна быть заасфальтирована и иметь свободный доступ для служб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вывозу мусора;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16) собственник или арендатор земельного участка обязан принять меры к обеспечению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устройства выезда с земельного участка до дороги тем же покрытием, каким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покрыт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участок автомобильной дороги;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17) запрещается выполнение вертикальной перепланировки придомовой территории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без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предварительного выполнения плана благоустройства, согласованного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уполномоченными органами;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18) запрещается использование индивидуальных жилых домов под дачи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временного сезонного проживания;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19) при возведении любых построек должны соблюдаться противопожарные расстояния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между постройками, расположенными на одном и соседних участках в зависимости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степени огнестойкости возводимых построек;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20) размещение бань, саун допускается при условии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канализования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стоков.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Ж2с Зона существующей застройки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малоэтажными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домами (не выше 2 этажей)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застройки малоэтажными многоквартирными жилыми домами выделена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обеспечения правовых условий формирования кварталов средней плотности с размещением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многоквартирных жилых домов этажностью не выше двух этажей, при соблюдении нижеприведенных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видов и параметров разрешенного использования недвижимости.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многоквартирные жилые дома секционного типа не выше двух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пункты оказания первой медицинской помощи;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спортивные площадки.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21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многоквартирные жилые дома без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блокированные двухквартирные жилые дома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одноквартирные жилые дома не выше двух этажей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участками;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временные сооружения для мелкорозничной торговли (прилавки, киоски);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объекты бытового обслуживания (пошивочные ателье, ремонтные мастерские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бытовой техники и иные объекты обслуживания);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гостиницы.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детские площадки, площадки для отдыха, спортивных занятий;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открытые стоянки для временного хранения транспортных средств (гостевые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открытые);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аллеи, скверы, бульвары.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застройки малоэтажными многоквартирными жилыми домами (не выше 2 этажей):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минимальная площадь земельного участка для блокированных жилых домов (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расчета на одну квартиру) – 75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2) минимальная площадь участка многоквартирного жилого дома – из расчета 19,3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человека;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высота зданий: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3.1) для всех основных строений количество надземных этажей – до двух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возможным использованием (дополнительно) мансардного этажа;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3.2) для всех вспомогательных строений высота - до двух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3.3) как исключение: шпили, башни, флагштоки – без ограничения;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предприятия обслуживания, основных видов разрешенного вида использования,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размещаются в первых этажах, выходящих на улицы жилых домов, или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пристраиваются к ним при условии, что загрузка предприятий и входу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посетителей располагаются со стороны улицы;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максимальный процент застройки 50 %;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должно производиться путем вывоза бытового мусора от площадок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контейнерами, расстояние от которых до границ участков жилых домов, детских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учреждений, озелененных площадок должно быть не менее 25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7) нормы парковки - 1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машиноместо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жилую единицу или 66 % от жилых единиц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сгруппированной парковке.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Ж3с Зона существующей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многоквартирными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жилыми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домами (4-5 этажей)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Ж3п Зона перспективной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многоквартирными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жилыми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домами (4-5 этажей)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Зоны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домами выделены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формирования жилых районов средней плотности с размещением многоквартирных жилых домов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4-5 этажей.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многоквартирные жилые дома секционного типа в 4-5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библиотеки, музеи;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павильоны розничной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для занятий спортом;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парикмахерские;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кредитно-финансовые учреждения.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жилые дома, имеющие параметры, отличающиеся от указанных требований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застройке в данной зоне;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офисы, конторы.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встроено-пристроенные объекты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жилищно-эксплуатационные и аварийно-диспетчерские службы;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детские площадки, площадки для отдыха, спортивных занятий;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автостоянки для временного хранения индивидуальных автомобилей (гостевые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открытые);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скверы, аллеи.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 застройки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среднеэтажными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домами (4-5 этажей):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минимальная площадь участка многоквартирного жилого дома из расчета 24,8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 человека при уплотнении существующей застройки и 15,7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проектируемой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предприятия обслуживания, основных видов разрешенного использования,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размещаются в первых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этажах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выходящих на улицы многоквартирных жилых домов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или пристраиваются к ним при условии, что входы для посетителей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обслуживания размещаются со стороны улицы, и имеется достаточно места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автостоянок временного хранения автотранспорта;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высота зданий: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3.1) для жилых зданий количество надземных этажей – 4-5 с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возможным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использованием (дополнительно) мансардных этажей при условии соблюдения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строительных норм и правил;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3.2) как исключение: шпили, башни, флагштоки – без ограничения;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максимальный процент застройки 50 %;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должно производиться путем вывоза бытового мусора от площадок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контейнерами, расстояние от которых до границ участков жилых домов, детских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учреждений, озелененных площадок должно быть не менее 25 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Ж4с Зона существующей застройки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многоэтажными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многоквартирными жилыми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домами (6 этажей)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застройки многоэтажными многоквартирными жилыми домами выделена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формирования жилых районов средней плотности с размещением многоквартирных жилых домов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 этажей.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многоквартирные жилые дома секционного типа в 6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павильоны розничной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для занятий спортом;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парикмахерские;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отделения банков.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жилые дома, имеющие параметры, отличающиеся от указанных требований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застройке в данной зоне;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офисы, конторы.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встроено-пристроенные объекты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жилищно-эксплуатационные и аварийно-диспетчерские службы;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детские площадки, площадки для отдыха, спортивных занятий;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автостоянки для временного хранения индивидуальных автомобилей (гостевые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открытые);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скверы, аллеи.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 застройки многоэтажными многоквартирными жилыми домами (6 этажей):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минимальная площадь участка многоквартирного жилого дома из расчета 24,8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 человека при уплотнении существующей застройки и 15,7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проектируемой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застройке;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предприятия обслуживания, основных видов разрешенного использования,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размещаются в первых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этажах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выходящих на улицы многоквартирных жилых домов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или пристраиваются к ним при условии, что входы для посетителей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23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обслуживания размещаются со стороны улицы, и имеется достаточно места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автостоянок временного хранения автотранспорта;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высота зданий: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3.1) для жилых зданий количество надземных этажей – шесть с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возможным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использованием (дополнительно) мансардных этажей при условии соблюдения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строительных норм и правил;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3.2) как исключение: шпили, башни, флагштоки – без ограничения;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максимальный процент застройки 50 %;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должно производиться путем вывоза бытового мусора от площадок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контейнерами, расстояние от которых до границ участков жилых домов, детских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учреждений, озелененных площадок должно быть не менее 25 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26 Градостроительные регламенты. Общественно-деловые зоны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ОД Общественно-деловая зона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Общественно-деловая зона выделена для обеспечения правовых условий формирования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центров населенных пунктов, где сочетаются административные и управленческие учреждения,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объекты культуры, торговли, общественного питания, социального и коммунально-бытового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назначения, образования и иных объектов, связанных с обеспечением жизнедеятельности граждан,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соблюдении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нижеприведенных видов разрешенного использования земельных участков.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администрация, деловые организации и учреждения местного, областного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федерального значения;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учреждения воспитания и образования;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учреждения социального обеспечения;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спортивные и физкультурно-оздоровительные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учреждения отдыха и рекреационные территории;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магазины, торговые комплексы;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учреждения культуры и искусства;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торговли, общественного питания и бытового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гостиницы;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кредитно-финансовые учреждения и предприятия связи;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библиотеки, архивы, музеи;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офисы, конторы, компании и другие предприятия бизнеса;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многоквартирные жилые дома.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временные объекты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рынки;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пожарные части;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аттракционы;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автостоянки для временного хранения индивидуальных автомобилей (гостевые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открытые);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детские, спортивные, хозяйственные, для отдыха;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скверы, аллеи.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общественно-деловой зоны: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для жилых домов, выходящих на магистральные улицы, количество жилых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помещений не более 10 % площади первого этажа дома;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высота и размеры в плане зданий предприятий обслуживания должны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соответствовать требованиям к застройке земельных участков жилой зоны,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организуется общественно-деловая зона;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площадь озеленения и благоустройства земельных участков – не менее 40 %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максимальный процент застройки 50 %;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24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должно производиться путем вывоза бытового мусора от площадок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 контейнерами, расстояние от которых до границ участков жилых домов, детских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учреждений, озелененных площадок должно быть не менее 25 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Общественно-деловая зона учреждений образования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Общественно-деловая зона учреждений образования выделена для обеспечения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правовых условий формирования комплексов учреждений образования на территории городского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округа Собственники земельных участков, расположенных в этой зоне, могут использовать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недвижимость в соответствии с приведенным ниже списком только после получения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специальных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согласований посредством публичных слушаний.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детские сады, иные объекты дошкольного воспитания;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школы общеобразовательные;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музыкальные школы;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дома творчества, мастерские (художественные, скульптурные, столярные и др.);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библиотеки, архивы;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спортивные школы, спортзалы, залы рекреации (с бассейном или без), бассейны;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спортивные площадки, стадионы, теннисные корты;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 (столовые, кафе, экспресс-кафе, буфеты);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пункты оказания первой медицинской помощи;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отделения, участковые пункты полиции;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парковки;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автостоянки;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ОД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Общественно-деловая зона учреждений здравоохранения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Общественно-деловая зона учреждений здравоохранения выделена для обеспечения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правовых условий формирования комплексов учреждений здравоохранения на территории городского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округа. Собственники земельных участков, расположенных в этой зоне, могут использовать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недвижимость в соответствии с приведенным ниже списком только после получения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специальных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согласований посредством публичных слушаний.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больницы;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лабораторные корпуса;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пункты оказания первой медицинской помощи;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фельдшерско-акушерские пункты;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поликлиники;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аптеки;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станции скорой помощи;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 товаров первой необходимости;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киоски, лоточная торговля, временные павильоны розничной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парковки перед объектами оздоровительных, обслуживающих и коммерческих видов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отдельно стоящие или встроенные в здания гаражи;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автостоянки;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бытового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зеленые насаждения.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РН Зона объектов религиозного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объектов религиозного назначения выделена для обеспечения правовых условий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формирования территорий объектов религиозного назначения на территории городского округа.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Собственники земельных участков, расположенных в этой зоне, могут использовать недвижимость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приведенным ниже списком только после получения специальных согласований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посредством публичных слушаний.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25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объекты, связанные с отправлением культа;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объекты, сопутствующие отправлению культа;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жилые дома священнослужителей и обслуживающего персонала;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киоски, временные павильоны розничной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хозяйственные корпуса;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парковки.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27 Градостроительные регламенты. Производственные зоны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Производственные зоны выделены для обеспечения правовых условий формирования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территорий, на которых осуществляется производственная деятельность с различными нормативами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воздействия на окружающую среду и территорий для размещения коммунальных и складских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Коммунально-складская зона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50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офисы, конторы, организации различных форм собственности;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коммунального хозяйства, склады, базы, погреба;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по обслуживанию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гаражи, гаражные стоянки;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котельные;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охраны, пожарные депо.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парки грузового автомобильного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технического и инженерного обеспечения предприятий.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коммунально-складской зоны: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размещение новых и реконструкция существующих производственных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должны производиться на основании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проработок и исследований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либо проекта обоснования инвестиций, получивших положительные заключения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максимальный процент застройки – 30 %;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площадь озеленения – не менее 60 % территории;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путем вывоза мусора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спецавтотранспортом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свалку.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П3 Зона производственных объектов IV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100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промышленные предприятия IV- 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по обслуживанию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специализированные магазины оптовой, мелкооптовой, розничной торговли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продаже товаров собственного производства;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временного складирования отходов, при условии обеспечения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вывоза или утилизации.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технического и инженерного обеспечения;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административные учреждения, офисы, конторы организаций различных форм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обслуживающего персонала.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26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производственных объектов IV класса: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размещение новых и реконструкция существующих производственных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должны производиться на основании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проработок и исследований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либо проекта обоснования инвестиций, получивших положительные заключения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максимальный процент застройки – 30 %;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площадь озеленения – не менее 60 % территории;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путем вывоза мусора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спецавтотранспортом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свалку.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производственных объектов III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300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промышленные предприятия III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промышленные предприятия, отдельные здания и сооружения IV-V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по обслуживанию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временного складирования отходов, при условии обеспечения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вывоза или утилизации.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технического и инженерного обеспечения;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административно-хозяйственные учреждения, офисы, конторы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организаций;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обслуживающего персонала.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производственных объектов III класса: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размещение новых и реконструкция существующих производственных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должны производиться на основании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проработок и исследований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либо проекта обоснования инвестиций, получивших положительные заключения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максимальный процент застройки – 30 %;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площадь озеленения – не менее 50 % территории;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путем вывоза мусора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спецавтотранспортом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свалку.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производственных объектов I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1000 м и более)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промышленные предприятия I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предприятия, отдельные здания и сооружения с производством меньшего класса,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относительно основного производства (II-V класса);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хранения транспортных средств.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площадки, сооружения для контролируемого организованного временного хранения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отходов, при условии обеспечения их вывоза или утилизации.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технического и инженерного обеспечения предприятий;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административно-хозяйственные учреждения, офисы, конторы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организаций;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складского назначения;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обслуживающего персонала, охраны предприятий;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стоянки кратковременного хранения транспорта;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производственных объектов I класса: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1) размещение новых и реконструкция существующих производственных предприятий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должны производиться на основании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предпроектных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проработок и исследований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27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либо проекта обоснования инвестиций, получивших положительные заключения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действующим законодательством Российской Федерации;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максимальный процент застройки – 30 %;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площадь озеленения – не менее 40 % территории с обязательной организацией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полосы древесно-кустарниковых насаждений со стороны жилой застройки;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мусороудаление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путем вывоза мусора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спецавтотранспортом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на свалку.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7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перспективной производственной застройки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перспективной производственной застройки предназначена для развития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промышленности. Определение типа зоны будет производиться на основании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генеральных планов и документации по планировке территории.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28 Градостроительные регламенты. Зоны инженерной и транспортной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инфраструктур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Зона инженерной и транспортной инфраструктур выделена для обеспечения правовых условий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формирования земельных участков, обеспечивающих размещение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инженерной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инфраструктуры и сооружений транспорта (автомобильного, воздушного). Предоставленные ниже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градостроительные регламенты могут быть распространены на земельные участки в составе зон А.Т,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В.Т только в случае, когда части территорий общего пользования, переведены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установленном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на основании проектов планировки (установления красных линий) из состава территорий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общего пользования в иные территории, на которые распространяется действие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градостроительных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регламентов.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А.Т Зона автомобильного транспорта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зоне автомобильного транспорта отнесены зоны автомобильных дорог,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конструктивных элементов и дорожных сооружений.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автовокзалы и автостанции;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автозаправочные станции;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станции технического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автомойки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по обслуживанию транспортных средств.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объекты, связанные с содержанием, строительством, ремонтом сооружений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устройств автомобильного транспорта;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виды использования, не нарушающие требования к содержанию земельных участков,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предоставленных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предприятиям, учреждениям и организациям автомобильного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транспорта, а также земельные участки, предоставленные для размещения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шумозащитных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инженерных сооружений и лесонасаждений;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газоны, цветники и элементы благоустройства.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В.Т Зона воздушного транспорта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зоне воздушного транспорта отнесены объекты и территории эксплуатации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воздушного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вертолетные площадки, аэродромы;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объекты, связанные с эксплуатацией, содержанием, строительством, реконструкцией,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ремонтом, развитием наземных и подземных зданий, строений, сооружений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устройств воздушного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виды использования недвижимости, нарушающие требования к содержанию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земельных участков, предоставленных предприятиям, учреждениям и организациям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28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воздушного транспорта, а также земельные участки для размещения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шумозащитных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сооружений, устройств и лесонасаждений;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и учреждения по обслуживанию пассажиров;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газоны, цветники и элементы благоустройства.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29 Градостроительные регламенты. Зоны сельскохозяйственного использования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сельскохозяйственного использования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пашни, огороды, сенокосы, пастбища, многолетние насаждения, залежи;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строения и сооружения, необходимые для функционирования сельского и лесного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хозяйства, в том числе сельскохозяйственные предприятия;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земельные участки, предоставляемые гражданам для ведения крестьянского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(фермерского) хозяйства, личного подсобного хозяйства.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склады;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перерабатывающие предприятия;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временные стоянки транспортных средств.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коммуникации.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сельскохозяйственного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площадь земельного участка для: ведения огородничества – от 100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30000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крестьянского (фермерского) хозяйства – от 100000 м2 до 10 % общей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площади сельскохозяйственных угодий, расположенных на территории одного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района в момент предоставления земельного участка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собственность; ведения животноводства - от 100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до 1000 м2; личного подсобного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хозяйства – до 5000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отношения, возникающие в связи с ведением гражданами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личных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подсобных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 на территории Томской области, регулируются законом Томской области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09.07.2003 № 84-ОЗ «О личном подсобном хозяйстве в Томской области».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садово-огородных товариществ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садовые дома, летние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сады, огороды;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противопожарные водоемы;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водозаборы;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 товаров первой необходимости.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пункты первой медицинской помощи;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места парковки, автостоянки;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магазины, киоски, лоточная торговля, временные (сезонные) объекты обслуживания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населения.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индивидуальные бани, сауны;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парники, теплицы, оранжереи;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емкости для хранения воды;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хозяйственные постройки;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индивидуальные гаражи или навесы на придомовых участках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1-2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легковых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автомобиля;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дома сторожей.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29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садово-огородных товариществ: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1) площадь земельного участка для: садоводства – от 200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до 4500 м2, огородничества 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от 100 м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до 30000 м2;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2) расстояние между фронтальной границей участка и основным строением –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со сложившейся или проектируемой линией застройки;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3) расстояние от границ землевладения до строений, а также между строениями: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3.1) от границ соседнего участка до: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основного строения – 3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хозяйственных и прочих строений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открытой стоянки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отдельно стоящего гаража – 1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3.2) от основных строений до отдельно стоящих хозяйственных и прочих строений –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2.07.01-89*;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4) высота зданий: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4.1) для всех основных строений количество надземных этажей – до двух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возможным использованием (дополнительно) мансардного этажа;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4.2) для всех вспомогательных строений – до двух этажей;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4.3) как исключение: шпили, башни, флагштоки – без ограничения;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5) вспомогательные строения, за исключением гаража, размещать перед основным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строением со стороны улиц не допускается;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6) ограничения, связанные с размещением оконных проемов, выходящих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соседние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землевладения: расстояния от окон жилых помещений до хозяйственных и прочих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строений, расположенных на соседних участках, должно быть не менее 6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7) требования к ограждению земельных участков: со стороны улиц ограждения должны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быть прозрачными; характер ограждения и его высота должны быть единообразными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как минимум на протяжении одного квартала с обеих сторон улицы.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сельскохозяйственных объектов IV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100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сельскохозяйственные объекты IV- 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по обслуживанию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 для постоянного и временного хранения транспортных средств;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временного складирования отходов, при условии обеспечения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вывоза или утилизации;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специализированные магазины оптовой, мелко оптовой, розничной торговли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продаже товаров собственного производства.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склады;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технического и инженерного обслуживания;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административные здания, офисы, конторы организаций различных форм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помещения обслуживающего персонала, охраны предприятий;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предприятия общественного питания (столовые, буфеты, кафе), связанные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непосредственным обслуживанием сельскохозяйственных объектов.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30 Градостроительные регламенты. Зоны рекреационного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природного ландшафта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природного ландшафта выделена для обеспечения правовых условий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и сохранения существующего природного ландшафта и одновременно создания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условий для отдыха населения.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Представленные для данной зоны градостроительные регламенты могут быть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распространены на земельные участки в составе данной зоны только в случае, когда части территорий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общего пользования, переведены в установленном порядке на основании проектов планировки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30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(установление красных линий) из состава территорий общего пользования в иные территории,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которые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распространяется действие градостроительных регламентов.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лесные массивы;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древесно-кустарниковые насаждения;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луговые пространства;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водоемы;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санитарно-защитные зоны без размещения в них новых или реконструкции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существующих: производственных объектов, жилой застройки,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ландшафтно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рекреационных зон, зон отдыха, территорий курортов, санаториев и домов отдыха,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территорий садоводческих товариществ 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коттеджной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застройки, коллективных или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индивидуальных дачных и садово-огородных участков, а также других территорий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нормируемыми показателями качества среды обитания, спортивных сооружений,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детских площадок, образовательных и детских учреждений, лечебно-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профилактических и оздоровительных учреждений общего пользования,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производству лекарственных веществ, лекарственных средств и (или) лекарственных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форм, складов сырья и полупродуктов для фармацевтических предприятий,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пищевых отраслей промышленности, оптовых складов продовольственного сырья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пищевых продуктов, комплексов водопроводных сооружений для подготовки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хранения питьевой воды, которые могут повлиять на качество продукции (на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2.2.1/2.1.1.1200-03);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пляжи;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лыжные трассы, велосипедные и беговые дорожки и так далее.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кафе, закусочные и другие учреждения общественного питания;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места для пикников;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вспомогательные сооружения, связанные с организацией отдыха (беседки, скамейки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другие малые архитектурные формы);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карьеры, нарушенные земли;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болота;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площадки для мусоросборников;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стоянки для временного хранения транспортных средств.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Предельные размеры земельных участков и предельные параметры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разрешенного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зоны природного ландшафта: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</w:t>
      </w:r>
      <w:proofErr w:type="spellStart"/>
      <w:proofErr w:type="gramStart"/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  <w:r w:rsidRPr="00CF1733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Территории Процент от общей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площади, %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1 2 3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Древесно-кустарниковые насаждения, открытые луговые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пространства, водоемы 93-97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Дорожно-транспортная сеть, спортивные и игровые площадки 2-5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Обслуживающие сооружения и постройки 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Р5 Зона парков и скверов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Зона парков и скверов выделена для обеспечения правовых условий сохранения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земельных участков озеленения в целях проведения досуга населением.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Представленные ниже градостроительные регламенты могут быть распространены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земельные участки в составе данной зоны только в случае, когда части территорий общего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пользования переведены в установленном порядке на основании проектов планировки (установление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красных линий) из состава территорий общего пользования в иные территории, на которые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распространяется действие градостроительных регламентов.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зеленые насаждения общего пользования.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летние кафе;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павильоны розничной торговли;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31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пожарной охраны.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освещения;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мемориалы, памятники и другие скульптурные композиции;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- сооружения, связанные с организацией отдыха (скамейки, беседки и другие малые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архитектурные формы, связанные с организацией отдыха);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общественные туалеты;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открытые стоянки для временного хранения транспортных средств.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31 Градостроительные регламенты. Зоны специального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СН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объектов специального назначения V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50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с санитарно-защитной зоной меньше 50 м;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объекты, связанные с отправлением культа.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антенны сотовой, радиорелейной, спутниковой связи.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вспомогательные сооружения для обслуживания объектов специального назначения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санитарно-защитной зоной 50 м. и менее;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коммуникации.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СН3 Зона объектов специального назначения III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300 м)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III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IV - V класса.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антенны сотовой, радиорелейной, спутниковой связи.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вспомогательные сооружения для обслуживания объектов специального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III - 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сети и сооружения.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СН5 Зона специального назначения I класса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(санитарно-защитная зона 1000 м и более)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Основные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I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объекты специального назначения II - V класса.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антенны сотовой, радиорелейной, спутниковой связи.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Вспомогательные виды разрешенного использования: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вспомогательные сооружения для обслуживания объектов специального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I - V класса;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зеленые насаждения;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инженерные коммуникации.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Глава 9 Ограничения использования земельных участков и объектов капитального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32 Характеристика зон ограничений и обременений использования земель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законодательством Российской Федерации, Томской области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нормативно-правовой базой действующей на территории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выделены охранные и санитарно-защитные зоны.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2 Охранные зоны – территории с особым режимом землепользования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природопользования,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выделяемые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вокруг особо ценных объектов, водных объектов,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историко-культурного и исторического наследия в целях их охраны и защиты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неблагоприятных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антропогенных воздействий, а также вдоль линий связи электропередачи, магистральных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трубопроводов, систем водоснабжения, земель транспорта для обеспечения нормальных условий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эксплуатации и исключения возможности повреждения.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особенностями территории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в пределах границы городского округа были установлены следующие виды охранных зон: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В.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водоохранная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зона, в пределах данной зоны установлена прибрежная защитная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полоса В.З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на территории которой вводятся дополнительные ограничения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хозяйственной и иной деятельности;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Э.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охранная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электрических сетей;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Л.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охранная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линий и сооружений связи;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С.Г охранная зона газораспределительных сетей;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К.Н охранная зона объектов культурного наследия.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4 Санитарно-защитные зоны – территории, с особым режимом использования, размер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которых обеспечивает уменьшение воздействия загрязнения на атмосферный воздух (химического,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биологического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физического) до значений, установленных гигиеническими нормативами, а для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предприятий I и II класса опасности - как до значений, установленных гигиеническими нормативами,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так и до величин приемлемого риска для здоровья населения.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 своему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функциональному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назначению санитарно-защитные зоны являются защитным барьером, обеспечивающим уровень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безопасности населения при эксплуатации объекта в штатном режиме.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5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основании данных о наличии вредного воздействия объектов на прилегающую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территорию муниципального образования «Город Кедровый» были установлены следующие виды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санитарно-защитных зон: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Т.И санитарно-защитная зона транспортных инфраструктур;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П.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санитарно-защитная зона промышленных предприятий и коммунально-складских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СХ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санитарно-защитная зона объектов сельскохозяйственного производства;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С.Н санитарно-защитная зона объектов специального назначения;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З.С.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зона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санитарной охраны источников водоснабжения;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- З.С.О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зона санитарной охраны водопроводов.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Статья 33 Установление ограничений использования земельных участков и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 в границах зон ограничений и обременений муниципального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 Конкретный состав и содержание ограничений и обременений использования земель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установлен в зависимости от назначения территории,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получившей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особый правовой режим и (или) от функционального назначения и параметров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режимообразующих объектов.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2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ля поддержания проток рек в состоянии, соответствующем экологическим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требованиям, для предотвращения загрязнения, засорения и истощения поверхностных вод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водоохранная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зона (В.З) и прибрежная защитная полоса (В.З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), на территории которой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введены дополнительные ограничения природопользования. Ширина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водоохранной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зоны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прибрежной защитной полосы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соответствии со статьей 65 Водного кодекса Российской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водоохранная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зона реки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Чузик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– 200 м (прибрежная защитная полоса – 50 м);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водоохранная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зона р. Афанасьевка, р.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Комбарс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, р.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Корга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, р.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Таванга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, р.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Пинджа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– 100 м (прибрежная защитная полоса – 50 м).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Ширина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 и прибрежных полос других водных объектов в границах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Кедровый» совпадает и составляет 50 м.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3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ля обеспечения сохранности, создания нормальных условий эксплуатации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электрических сетей на территории муниципального образования «Город Кедровый»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охранная зона электрических сетей (Э.С).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Требования использования земель в границах охранных зон электрических сетей определяется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«Правилами установления охранных зон объектов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электросетевого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хозяйства и особых условий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33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земельных участков, расположенных в границах таких зон»,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постановлением Правительства Российской Федерации от 24.02.2009 № 160.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Д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ля обеспечения сохранности действующих кабельных и воздушных линий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радиофикации установлена охранная зона линий и сооружений связи (Л.С).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Порядок использования земельных участков, расположенных в охранных зонах линий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сооружений связи и радиофикации, регулируется земельным законодательством Российской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Федерации, постановлением Правительства Российской Федерации от 09.06.1995 № 578 «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Правил охраны линий и сооружений связи Российской Федерации», а также иными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специальными нормами.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5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обеспечения сохранности, создания нормальных условий эксплуатации,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исключение возможностей повреждения газораспределительных сетей установлена охранная зона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газораспределительных сетей (С.Г).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Ширина данной зоны определена в соответствии с «Правилами охраны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газораспределительных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сетей»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постановлением Правительства Российской Федерации от 20.11.2000 № 878.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6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территории муниципального образования «Город Кедровый» расположены объекты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культурного наследия. Границы зон охраны объектов культурного наследия (К.Н) и режим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земель в пределах таких зон определяются федеральным законом от 25.06.2002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73-ФЗ «Об объектах культурного наследия (памятниках истории и культуры) народов Российской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Федерации», разработанными и утвержденными проектами зон охраны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культурного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наследия.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обеспечения нормальной эксплуатации сооружений, устройств и других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транспорта на территории муниципального образования «Город Кедровый»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санитарно-защитная зона транспортных инфраструктур (Т.И). Порядок установления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данной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зоны, её размер и режим пользования определяется в соответствии с действующим законодательством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для каждого вида транспорта.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7.1 Правила установления и использования полосы отвода и придорожных полос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автомобильных дорог регионального или межмуниципального значения определены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Федеральным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законом от 08.11.2007 № 257-ФЗ «Об автомобильных дорогах и о дорожной деятельности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 и о внесении изменений в отдельные законодательные акты Российской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Федерации».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7.2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 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а основании положения о землях транспорта, утвержденного постановлением Совета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Министров СССР от 08.01.1981 № 24, были установлены охранные зоны в целях обеспечения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безопасности взлета, посадки и других маневров воздушных судов. К ним относятся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приаэродромные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и входящие в них полосы воздушных подходов.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Нормы расположения посадочных площадок вертолетов регулируются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32-03-96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«Аэродромы», федеральными авиационными правилами, а режим использования аэродромов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положениями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СНиПа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2.07.01-89 от 01.01.91.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8 В соответствии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2.2.1/2.1.1.1200-03 «Санитарно-защитные зоны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санитарная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классификация предприятий, сооружений и иных объектов»,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Главного государственного санитарного врача Российской Федерации от 25.09.2007 № 74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предприятий, их отдельных зданий и сооружений с технологическими процессами, потенциально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опасными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для человека, в зависимости от мощности и в соответствии с санитарной классификацией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промышленных объектов и производств на территории муниципального образования «Город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» установлены размеры санитарно-защитных зон промышленных предприятий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коммунально-складских объектов (П.П).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9 В соответствии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2.2.1/2.1.1.1200-03 «Санитарно-защитные зоны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санитарная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классификация предприятий, сооружений и иных объектов» на территории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установлена санитарно-защитная зона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сельскохозяйственного производства (СХ.П).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10 В целях соблюдения требуемых гигиенических нормативов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санитарно-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защитная зона объектов специального назначения (С.Н).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Режим использования в санитарно-защитных зонах объектов специального назначения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определен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2.2.1/2.1.1.1200-03, утвержденными постановлением Главного государственного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санитарного врача Российской Федерации от 25.09.2007 № 74.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11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охраны от загрязнения источников водоснабжения и водопроводных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сооружений, а также территорий, на которых они расположены, установлена зона санитарной охраны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источников водоснабжения (З.С.О).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2.1.4.1110-02 «Зоны санитарной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охраны источников водоснабжения и водопроводов хозяйственно-питьевого назначения» от 24.04.2002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3399,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Главным государственным санитарным врачом Российской Федерации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установлена зона санитарной охраны вокруг водозаборов, водопроводных сооружений и водопроводов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34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хозяйственно-питьевого назначения.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12 Зона санитарной охраны водопроводов (З.С.О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), расположенных вне территорий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водозабора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представлена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поясом строгого режима – санитарно-защитной полосой. Ширина санитарно-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защитной полосы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установлена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2.1.4.1110-02 «Зоны санитарной охраны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источников водоснабжения и водопроводов хозяйственно-питьевого назначения» от 24.04.2002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№ 3399,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утвержденными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Главным государственным санитарным врачом Российской Федерации.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35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Основные термины и определения, используемые в настоящих Правилах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Термины и определения, используемые в настоящих Правилах, применяются в следующем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значении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Автомобильная дорога - объект транспортной инфраструктуры, предназначенный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движения транспортных средств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включающий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себя земельные участки в границах полосы отвода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автомобильной дороги и расположенные на них или под ними конструктивные элементы (дорожное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полотно, дорожное покрытие и подобные элементы) и дорожные сооружения, являющиеся ее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технологической частью, - защитные дорожные сооружения, искусственные дорожные сооружения,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производственные объекты, элементы обустройства автомобильных дорог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Федеральным законом от 08.11.2007 № 257-ФЗ).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Арендаторы земельных участков – лица, владеющие и пользующиеся земельными участками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 договору аренды, договору субаренды (в соответствии с Земельным кодексом Российской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Блокированный жилой дом – здание квартирного типа, состоящее из двух и более квартир,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каждая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из которых имеет непосредственный выход на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участок (в соответствии со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2.08.01-89*).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недвижимости - виды деятельности, осуществлять которые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 земельных участках и в расположенных на них объектах недвижимости разрешено при соблюдении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настоящих Правил и иных нормативных правовых актов, технических нормативных документов.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Водоохранная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зона – территории, которые примыкают к береговой линии морей, рек, ручьев,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каналов, озер, водохранилищ и на которых устанавливается специальный режим осуществления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хозяйственной и иной деятельности в целях предотвращения загрязнения, засорения, заиления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указанных водных объектов и истощения их вод, а также сохранения среды обитания водных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биологических ресурсов и других объектов животного и растительного мира (в соответствии с Водным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Встроенные, встроено-пристроенные и пристроенные учреждения и предприятия – учреждения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и предприятия, входящие в структуру жилого дома или другого объекта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СП 30-102-99).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Высота строения - расстояние по вертикали, измеренное от проектной отметки земли до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наивысшей точки плоской крыши или до наивысшей точки конька скатной крыши.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Городской округ - городское поселение, которое не входит в состав муниципального района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органы местного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самоуправления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которого осуществляют полномочия по решению установленных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федеральным законодательством вопросов местного значения поселения и вопросов местного значения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муниципального района, а также могут осуществлять отдельные государственные полномочия,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передаваемые органам местного самоуправления федеральными законами и законами субъектов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 (в соответствии с Федеральным законом от 06.10.2003 № 131-ФЗ «Об общих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принципах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организации местного самоуправления в Российской Федерации»).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Градостроительная деятельность – деятельность по развитию территории городского округа,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осуществляемая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виде территориального планирования, градостроительного зонирования, планировки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территории, архитектурно-строительного проектирования, строительства, капитального ремонта,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реконструкции объектов капитального строительства (в соответствии с Градостроительным кодексом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Градостроительная документация - документация о градостроительном планировании развития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территорий и об их застройке (генеральный план городского округа, проект черты городского округа,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проекты планировки, проекты межевания, проекты застройки и другие проекты).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Градостроительное зонирование – зонирование территории городского округа в целях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определения территориальных зон и установления градостроительных регламентов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Градостроительный регламент –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устанавливаемые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пределах границ соответствующей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территориальной зоны виды разрешенного использования земельных участков, равно как всего, что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находится над и под поверхностью земельных участков и используется в процессе их застройки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последующей эксплуатации объектов капитального строительства, предельные (минимальные и (или)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максимальные) размеры земельных участков и предельные параметры разрешенного строительства,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реконструкции объектов капитального строительства, а так же ограничения использования земельных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участков и объектов капитального строительства (в соответствии с Градостроительным кодексом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36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Жилое здание секционного типа - здание, состоящее из одной или нескольких секций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со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2.08.01-89).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Застройщик – физическое или юридическое лицо, обеспечивающее 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принадлежащем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ему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земельном участке строительство, реконструкцию, капитальный ремонт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а так же выполнение инженерных изысканий, подготовку проектной документации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их строительства, реконструкции, капитального ремонта (в соответствии с Градостроительным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Земельный участок - часть земной поверхности, границы которой определены в соответствии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федеральными законами (в соответствии с Земельным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Землевладельцы – лица, владеющие и пользующиеся земельными участками на праве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пожизненного наследуемого владения (в соответствии с Земельным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Землепользователи – лица, владеющие и пользующиеся земельными участками на праве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постоянного (бессрочного) пользования или на праве безвозмездного срочного пользования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Земельным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Зоны с особыми условиями использования территорий – охранные, санитарно-защитные зоны,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зоны охраны объектов культурного наследия,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водоохранные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зоны, зоны санитарной охраны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источников питьевого и хозяйственно-бытового водоснабжения, зоны охраняемых объектов, иные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зоны, устанавливаемые в соответствии с законодательством Российской Федерации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Изменение недвижимости - изменение вида (видов) использования земельного участка или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строения на нем, а также изменение их параметров (включая изменение размеров земельного участка)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 подготовке и осуществлении строительства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новых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реконструкции, перемещения или сноса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существующих строений (сооружений), при осуществлении иных действий.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Инженерные изыскания – изучение природных условий и факторов техногенного воздействия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целях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рационального и безопасного использования территорий и земельных участков в их пределах,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подготовки данных по обоснованию материалов, необходимых для территориального планирования,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планировки территории и архитектурно-строительного проектирования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Инженерная, транспортная и социальная инфраструктуры - комплекс сооружений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коммуникаций транспорта, связи, инженерного оборудования, а также объектов социального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культурно-бытового обслуживания населения,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обеспечивающий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устойчивое развитие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функционирование городского округа.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Капитальный ремонт объектов капитального строительства (за исключением линейных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объектов) - замена и (или) восстановление строительных конструкций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или элементов таких конструкций, за исключением несущих строительных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конструкций, замена и (или) восстановление систем инженерно-технического обеспечения и сетей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инженерно-технического обеспечения объектов капитального строительства или их элементов, а также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замена отдельных элементов несущих строительных конструкций на аналогичные или иные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улучшающие показатели таких конструкций элементы и (или) восстановление указанных элементов (в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Капитальный ремонт линейных объектов - изменение параметров линейных объектов или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 (частей), которое не влечет за собой изменение класса, категории и (или) первоначально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установленных показателей функционирования таких объектов и при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не требуется изменение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границ полос отвода и (или) охранных зон таких объектов (в соответствии с Градостроительным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Красные линии – линии, которые обозначают существующие, планируемые (изменяемые,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вновь образуемые) границы территорий общего пользования, границы земельных участков, на которых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расположены линии электропередачи, линии связи (в том числе линейно-кабельные сооружения),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трубопроводы, автомобильные дороги, железнодорожные линии и другие подобные сооружения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Линейные объекты – сети инженерно-технического обеспечения, линии электропередачи,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линии связи (в том числе линейно-кабельные сооружения), трубопроводы, автомобильные дороги,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железнодорожные линии и другие подобные сооружения (в соответствии с Градостроительным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Межевание – работы по установлению на местности границ муниципальных образований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других административно-территориальных образований, границ земельных участков с закреплением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таких границ межевыми знаками и определению их координат (в соответствии с «Методическими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рекомендациями по проведению межевания объектов землеустройства»).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Многоквартирный жилой дом – жилой дом, квартиры которого имеют выход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общие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лестничные клетки, коридоры, галереи и общий для всего дома земельный участок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37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рекомендациями по подготовке правил землепользования и застройки, Фонд «Институт экономики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города»).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Населенный пункт - административно-территориальная единица, имеющая в пределах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установленной границы жилую застройку, иные территории, необходимые для ее развития,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служащая местом проживания людей (в соответствии с законом Томской области от 22.12.2009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№ 271-ОЗ «Об административно-территориальном устройстве Томской области»).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Недвижимость – земельные участки, участки недр и все, что прочно связано с землей, то есть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объекты, перемещение которых без несоразмерного ущерба их назначению невозможно, в том числе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здания, сооружения, объекты незавершенного строительства (в соответствии с Гражданским кодексом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Обладатели сервитута – лица, имеющие право ограниченного пользования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чужими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земельными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участками (сервитут) (в соответствии с Земельным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Общественный центр – территория для преимущественного размещения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обслуживания и осуществления различных общественных процессов (общение, отдых, торговля и др.)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СП 30-102-99).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 капитального строительства – здание, строение, сооружение, объекты, строительство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не завершено (далее - объекты незавершенного строительства), за исключением временных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построек, киосков, навесов и других подобных построек (в соответствии с Градостроительным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Одноквартирный жилой дом – жилой дом, предназначенный для проживания одной семьи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имеющий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участок (в соответствии с СП 30-102-99).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Отклонения от Правил - санкционированное для конкретного участка отступление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предельных параметров разрешенного строительства (высоты построек, процента застройки участка,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отступов построек от границ участка и т.д.),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обусловленное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затруднениями или невозможностью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использовать участок в соответствии с настоящими Правилами по причине его малого размера,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неудобной конфигурации, неблагоприятных инженерно-геологических и иных характеристик.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Парковка (парковочное место) - специально обозначенное и при необходимости обустроенное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 оборудованное место,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являющееся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том числе частью автомобильной дороги и (или) примыкающее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 проезжей части и (или) тротуару, обочине, эстакаде или мосту либо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являющееся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частью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подэстакадных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или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подмостовых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пространств, площадей и иных объектов улично-дорожной сети,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зданий, строений или сооружений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предназначенное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для организованной стоянки транспортных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средств на платной основе или без взимания платы по решению собственника или иного владельца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автомобильной дороги, собственника земельного участка либо собственника соответствующей части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здания, строения или сооружения (в соответствии с Градостроительным кодексом Российской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Подключение объекта капитального строительства к сетям инженерно-технического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обеспечения - процесс, дающий возможность осуществления подключения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строящихся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(реконструируемых) объектов капитального строительства к сетям инженерно-технического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обеспечения, а также к оборудованию по производству ресурсов (в соответствии с постановлением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Правительства РФ от 13.02.2006 № 83).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Полоса отвода автомобильной дороги - земельные участки (независимо от категории земель),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которые предназначены для размещения конструктивных элементов автомобильной дороги, дорожных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сооружений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 на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располагаются или могут располагаться объекты дорожного сервиса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Федеральным законом от 08.11.2007 № 257-ФЗ).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Правила землепользования и застройки – документ градостроительного зонирования, который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утверждается нормативными правовыми актами органов местного самоуправления, и в котором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устанавливаются территориальные зоны, градостроительные регламенты, порядок применения такого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документа и порядок внесения в него изменений (в соответствии с Градостроительным кодексом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Прибрежная защитная полоса – часть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водоохранной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зоны, для которой вводятся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дополнительные ограничения землепользования, застройки и природопользования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Водным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Придорожные полосы автомобильной дороги - территории, которые прилегают с обеих сторон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 полосе отвода автомобильной дороги и 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границах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которых устанавливается особый режим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использования земельных участков (частей земельных участков) в целях обеспечения требований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безопасности дорожного движения, а также нормальных условий реконструкции, капитального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ремонта, ремонта, содержания автомобильной дороги, ее сохранности с учетом перспектив развития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автомобильной дороги (в соответствии с Федеральным законом от 08.11.2007 № 257-ФЗ «Об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автомобильных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дорогах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и о дорожной деятельности в Российской Федерации и о внесении изменений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 отдельные законодательные акты Российской Федерации»).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38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Приквартирный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участок – земельный участок, примыкающий к дому (квартире)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непосредственным выходом на него (в соответствии с СП 30-102-99).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Подрядчик – физические или юридические лица, которые выполняют работы по договору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подряда и (или) государственному контракту, заключаемым с заказчиком и (или) застройщиком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с Гражданским кодексом Российской Федерации. Подрядчики обязаны иметь лицензию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 осуществление ими тех видов деятельности, которые подлежат лицензированию в соответствии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федеральным законом (в соответствии с Федеральным законом от 25.02.1999 № 39-ФЗ).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Проектная документация – документация, содержащая материалы в текстовой форме и в виде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карт (схем)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определяющая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архитектурные, функционально-технологические, конструктивные 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инженерно-технические решения для обеспечения строительства, реконструкции объектов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их частей, капитального ремонта, если при его проведении затрагиваются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конструктивные и другие характеристики надежности и безопасности объектов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(в соответствии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Процент застройки участка – выраженный в процентах показатель градостроительного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регламента,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показывающий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какая максимальная часть площади каждого земельного участка,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расположенного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в соответствующей зоне, может быть занята зданиями, строениями и сооружениями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рекомендациями по подготовке правил землепользования и застройки, Фонд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«Институт экономики города»).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Публичный сервитут - сервитут, устанавливаемый в отношении земельного участка законом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или иным нормативным правовым актом Российской Федерации, Томской области,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образования «Город Кедровый» для обеспечения интересов государства, местного самоуправления или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местного населения (в соответствии с "Временными Методическими рекомендациями по оценке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соразмерной платы за сервитут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"(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утв.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Росземкадастром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17.03.2004)).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Разрешение на строительство – документ, подтверждающий соответствие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проектной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документации требованиям градостроительного плана земельного участка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дающий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застройщику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право осуществлять строительство, реконструкцию объектов капитального строительства, а также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капитальный ремонт, за исключением случаев, предусмотренных Градостроительным кодексом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 (в соответствии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Разрешенное использование земельных участков и иных объектов недвижимости 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 недвижимости в соответствии с градостроительным регламентом, ограничения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использование недвижимости, установленные в соответствии с законодательством, а также сервитуты.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Реконструкция объектов капительного строительства (за исключением линейных объектов) -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изменение параметров объекта капитального строительства, его частей (высоты, количества этажей,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площади, объема), в том числе надстройка, перестройка, расширение объекта капитального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строительства, а также замена и (или) восстановление несущих строительных конструкций объекта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за исключением замены отдельных элементов таких конструкций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аналогичные или иные улучшающие показатели таких конструкций элементы и (или) восстановления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указанных элементов (в соответствии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Реконструкция линейных объектов - изменение параметров линейных объектов или 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участков (частей), которое влечет за собой изменение класса, категории и (или) первоначально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установленных показателей функционирования таких объектов (мощности, грузоподъемности 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других) или при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требуется изменение границ полос отвода и (или) охранных зон таких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(в соответствии с Градостроительным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Секция жилого дома – часть здания, квартиры которой имеют выход на одну лестничную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клетку непосредственно или через коридор,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отделенная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от других частей здания глухой стеной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со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СНиП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2.08.01-89).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Сервитут – право ограниченного пользования чужим объектом недвижимого имущества,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например, для прохода, прокладки и эксплуатации необходимых коммуникаций и иных нужд, которые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не могут быть обеспечены без установления сервитута (в соответствии с Федеральным законом от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21.07.1997 № 122-ФЗ).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Собственники земельных участков – лица, являющиеся собственниками земельных участков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(в соответствии с Земельным 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Строительные изменения недвижимости - изменения, осуществляемые применительно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земельным участкам, иным объектам недвижимости путем нового строительства, реконструкции,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пристроек, сноса строений, земляных работ, иных действий, производимых на основании разрешения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на строительство (за исключением незначительных действий особо поименованных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соответствующими нормативными правовыми актами).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Строительство – создание зданий, строений, сооружений (в том числе на месте сносимых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объектов капитального строительства) (в соответствии с Градостроительным кодексом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Российской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39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Территориальное планирование – планирование развития территорий, в том числе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установления функциональных зон, определения планируемого размещения объектов федерального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значения, объектов регионального значения, объектов местного значения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Территориальные зоны – зоны, для которых в правилах землепользования и застройки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определены границы и установлены градостроительные регламенты (в соответствии с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Градостроительным кодексом 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Территории общего пользования – территории, которыми беспрепятственно пользуется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неограниченный круг лиц (в том числе площади, улицы, проезды, набережные, береговые полосы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водных объектов общего пользования, скверы, бульвары) (в соответствии с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Градостроительным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кодексом Российской Федерации).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Усадебный жилой дом – одноквартирный дом с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приквартирным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участком, постройками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подсобного хозяйства (в соответствии с СП 30-102-99).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Функциональные зоны – зоны, для которых документами территориального планирования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определены границы и функциональное назначение (в соответствии с Градостроительным кодексом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Российской Федерации).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Частный сервитут - сервитут, устанавливаемый в отношении земельного участка или иного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объекта недвижимости соглашением между лицом, требующим установления сервитута и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его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интересах (собственником земельного участка, обладателем права постоянного (бессрочного)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пользования, обладателем права пожизненного наследуемого владения на земельный участок,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собственником иного объекта недвижимости), и собственником другого земельного участка или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собственником иного объекта недвижимости (в соответствии с «Временными Методическими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>рекомендациями по оценке соразмерной платы за сервитут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»(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утв. </w:t>
      </w:r>
      <w:proofErr w:type="spellStart"/>
      <w:r w:rsidRPr="00CF1733">
        <w:rPr>
          <w:rFonts w:ascii="Times New Roman" w:hAnsi="Times New Roman" w:cs="Times New Roman"/>
          <w:sz w:val="20"/>
          <w:szCs w:val="20"/>
        </w:rPr>
        <w:t>Росземкадастром</w:t>
      </w:r>
      <w:proofErr w:type="spellEnd"/>
      <w:r w:rsidRPr="00CF1733">
        <w:rPr>
          <w:rFonts w:ascii="Times New Roman" w:hAnsi="Times New Roman" w:cs="Times New Roman"/>
          <w:sz w:val="20"/>
          <w:szCs w:val="20"/>
        </w:rPr>
        <w:t xml:space="preserve"> 17.03.2004)).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Этап строительства - строительство или реконструкция объекта капитального строительства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числа объектов капитального строительства, планируемых к строительству, реконструкции на одном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земельном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участке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, если такой объект может быть введен в эксплуатацию и эксплуатироваться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автономно (то есть независимо от строительства или реконструкции иных объектов капитального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строительства на этом земельном участке), а также строительство или реконструкция части объекта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строительства, </w:t>
      </w:r>
      <w:proofErr w:type="gramStart"/>
      <w:r w:rsidRPr="00CF1733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  <w:r w:rsidRPr="00CF1733">
        <w:rPr>
          <w:rFonts w:ascii="Times New Roman" w:hAnsi="Times New Roman" w:cs="Times New Roman"/>
          <w:sz w:val="20"/>
          <w:szCs w:val="20"/>
        </w:rPr>
        <w:t xml:space="preserve"> может быть введена в эксплуатацию и эксплуатироваться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F1733">
        <w:rPr>
          <w:rFonts w:ascii="Times New Roman" w:hAnsi="Times New Roman" w:cs="Times New Roman"/>
          <w:sz w:val="20"/>
          <w:szCs w:val="20"/>
        </w:rPr>
        <w:t xml:space="preserve">автономно (то есть независимо от строительства или реконструкции иных частей этого объекта </w:t>
      </w:r>
      <w:proofErr w:type="gramEnd"/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капитального строительства) (в соответствии с постановлением Правительства Российской Федерации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от 05.03.2007 № 145). </w:t>
      </w:r>
    </w:p>
    <w:p w:rsidR="00CF1733" w:rsidRPr="00CF1733" w:rsidRDefault="00CF1733" w:rsidP="00CF17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1733">
        <w:rPr>
          <w:rFonts w:ascii="Times New Roman" w:hAnsi="Times New Roman" w:cs="Times New Roman"/>
          <w:sz w:val="20"/>
          <w:szCs w:val="20"/>
        </w:rPr>
        <w:t xml:space="preserve">_____________ </w:t>
      </w:r>
    </w:p>
    <w:sectPr w:rsidR="00CF1733" w:rsidRPr="00CF1733" w:rsidSect="001346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savePreviewPicture/>
  <w:compat/>
  <w:rsids>
    <w:rsidRoot w:val="00F8656E"/>
    <w:rsid w:val="00005C62"/>
    <w:rsid w:val="000072E3"/>
    <w:rsid w:val="00015ED0"/>
    <w:rsid w:val="00017687"/>
    <w:rsid w:val="00017707"/>
    <w:rsid w:val="000246DA"/>
    <w:rsid w:val="00024AC1"/>
    <w:rsid w:val="0003128C"/>
    <w:rsid w:val="00032801"/>
    <w:rsid w:val="00034C31"/>
    <w:rsid w:val="00035A3B"/>
    <w:rsid w:val="00040B0F"/>
    <w:rsid w:val="00040D94"/>
    <w:rsid w:val="000436FE"/>
    <w:rsid w:val="00046736"/>
    <w:rsid w:val="000471C4"/>
    <w:rsid w:val="00050FF2"/>
    <w:rsid w:val="00064F08"/>
    <w:rsid w:val="00080190"/>
    <w:rsid w:val="000828FD"/>
    <w:rsid w:val="000869C8"/>
    <w:rsid w:val="000A17F1"/>
    <w:rsid w:val="000A2D1C"/>
    <w:rsid w:val="000A528F"/>
    <w:rsid w:val="000B568E"/>
    <w:rsid w:val="000C13C6"/>
    <w:rsid w:val="000D1E41"/>
    <w:rsid w:val="000D4036"/>
    <w:rsid w:val="000D446B"/>
    <w:rsid w:val="000E43B4"/>
    <w:rsid w:val="000F25B5"/>
    <w:rsid w:val="0010163C"/>
    <w:rsid w:val="001101F9"/>
    <w:rsid w:val="0011785C"/>
    <w:rsid w:val="00124ED4"/>
    <w:rsid w:val="00126CCB"/>
    <w:rsid w:val="0013469A"/>
    <w:rsid w:val="00151B31"/>
    <w:rsid w:val="00156ECA"/>
    <w:rsid w:val="00160185"/>
    <w:rsid w:val="0016363F"/>
    <w:rsid w:val="0017070B"/>
    <w:rsid w:val="00176C7B"/>
    <w:rsid w:val="00177AD8"/>
    <w:rsid w:val="00191BB8"/>
    <w:rsid w:val="001B0AC9"/>
    <w:rsid w:val="001B1401"/>
    <w:rsid w:val="001D3DF7"/>
    <w:rsid w:val="001D63CE"/>
    <w:rsid w:val="001E4BE6"/>
    <w:rsid w:val="001F4EE9"/>
    <w:rsid w:val="001F7277"/>
    <w:rsid w:val="00207388"/>
    <w:rsid w:val="00207D5E"/>
    <w:rsid w:val="00212473"/>
    <w:rsid w:val="00216CCF"/>
    <w:rsid w:val="00235093"/>
    <w:rsid w:val="00243553"/>
    <w:rsid w:val="00245E2F"/>
    <w:rsid w:val="002572BA"/>
    <w:rsid w:val="00257F50"/>
    <w:rsid w:val="00257F51"/>
    <w:rsid w:val="0026626E"/>
    <w:rsid w:val="002677EC"/>
    <w:rsid w:val="00276B64"/>
    <w:rsid w:val="00280507"/>
    <w:rsid w:val="00281BA7"/>
    <w:rsid w:val="00291DE1"/>
    <w:rsid w:val="002952D9"/>
    <w:rsid w:val="002B1BD3"/>
    <w:rsid w:val="002B6167"/>
    <w:rsid w:val="002C0C40"/>
    <w:rsid w:val="002C25E0"/>
    <w:rsid w:val="002C3164"/>
    <w:rsid w:val="002D50E5"/>
    <w:rsid w:val="002E0711"/>
    <w:rsid w:val="002F419F"/>
    <w:rsid w:val="002F73A8"/>
    <w:rsid w:val="002F7C5F"/>
    <w:rsid w:val="003008B6"/>
    <w:rsid w:val="00305A85"/>
    <w:rsid w:val="00311C84"/>
    <w:rsid w:val="00312EB7"/>
    <w:rsid w:val="00314E01"/>
    <w:rsid w:val="003202ED"/>
    <w:rsid w:val="00327D7B"/>
    <w:rsid w:val="003365E8"/>
    <w:rsid w:val="00340EA0"/>
    <w:rsid w:val="003414B8"/>
    <w:rsid w:val="00345D0B"/>
    <w:rsid w:val="00346D50"/>
    <w:rsid w:val="00356131"/>
    <w:rsid w:val="00362E22"/>
    <w:rsid w:val="003646BA"/>
    <w:rsid w:val="00372F48"/>
    <w:rsid w:val="003738E4"/>
    <w:rsid w:val="00385945"/>
    <w:rsid w:val="00390B12"/>
    <w:rsid w:val="0039227E"/>
    <w:rsid w:val="0039319A"/>
    <w:rsid w:val="003A05EE"/>
    <w:rsid w:val="003A352C"/>
    <w:rsid w:val="003A56F7"/>
    <w:rsid w:val="003B18BA"/>
    <w:rsid w:val="003C6E35"/>
    <w:rsid w:val="003D283D"/>
    <w:rsid w:val="003E28DC"/>
    <w:rsid w:val="003F21DA"/>
    <w:rsid w:val="003F39F7"/>
    <w:rsid w:val="00403EF4"/>
    <w:rsid w:val="0040421B"/>
    <w:rsid w:val="00411464"/>
    <w:rsid w:val="0042545A"/>
    <w:rsid w:val="00434194"/>
    <w:rsid w:val="00436028"/>
    <w:rsid w:val="0043702E"/>
    <w:rsid w:val="00440895"/>
    <w:rsid w:val="00446E93"/>
    <w:rsid w:val="00450227"/>
    <w:rsid w:val="00453143"/>
    <w:rsid w:val="00457E89"/>
    <w:rsid w:val="00467C33"/>
    <w:rsid w:val="00476213"/>
    <w:rsid w:val="00476ACA"/>
    <w:rsid w:val="00477116"/>
    <w:rsid w:val="00480D36"/>
    <w:rsid w:val="004845A0"/>
    <w:rsid w:val="004946F5"/>
    <w:rsid w:val="00496A40"/>
    <w:rsid w:val="004A09A3"/>
    <w:rsid w:val="004A3584"/>
    <w:rsid w:val="004D2A89"/>
    <w:rsid w:val="004D7B58"/>
    <w:rsid w:val="004E017A"/>
    <w:rsid w:val="004E28CC"/>
    <w:rsid w:val="004E66C3"/>
    <w:rsid w:val="004F2B76"/>
    <w:rsid w:val="00504A99"/>
    <w:rsid w:val="005176CE"/>
    <w:rsid w:val="00525973"/>
    <w:rsid w:val="00534058"/>
    <w:rsid w:val="005343A2"/>
    <w:rsid w:val="0053468E"/>
    <w:rsid w:val="0055569B"/>
    <w:rsid w:val="005637C9"/>
    <w:rsid w:val="00571085"/>
    <w:rsid w:val="00573625"/>
    <w:rsid w:val="005870F0"/>
    <w:rsid w:val="005950F5"/>
    <w:rsid w:val="005A3345"/>
    <w:rsid w:val="005A371D"/>
    <w:rsid w:val="005B11A1"/>
    <w:rsid w:val="005B365E"/>
    <w:rsid w:val="005B4BA5"/>
    <w:rsid w:val="005D5C7D"/>
    <w:rsid w:val="005E16BA"/>
    <w:rsid w:val="005F30A5"/>
    <w:rsid w:val="00606576"/>
    <w:rsid w:val="00612482"/>
    <w:rsid w:val="006152B6"/>
    <w:rsid w:val="00617A6E"/>
    <w:rsid w:val="0062633D"/>
    <w:rsid w:val="00640F9C"/>
    <w:rsid w:val="006425B7"/>
    <w:rsid w:val="00644332"/>
    <w:rsid w:val="00651749"/>
    <w:rsid w:val="0065394F"/>
    <w:rsid w:val="006639CB"/>
    <w:rsid w:val="00665BD3"/>
    <w:rsid w:val="006834AD"/>
    <w:rsid w:val="006913EA"/>
    <w:rsid w:val="0069284C"/>
    <w:rsid w:val="006A5B98"/>
    <w:rsid w:val="006B5EE3"/>
    <w:rsid w:val="006C4BB9"/>
    <w:rsid w:val="006C75C6"/>
    <w:rsid w:val="006D3076"/>
    <w:rsid w:val="006D3D61"/>
    <w:rsid w:val="006D4EC1"/>
    <w:rsid w:val="006D4F2B"/>
    <w:rsid w:val="006E4CCE"/>
    <w:rsid w:val="00700556"/>
    <w:rsid w:val="007025C1"/>
    <w:rsid w:val="00702AC2"/>
    <w:rsid w:val="00702B98"/>
    <w:rsid w:val="007069BF"/>
    <w:rsid w:val="007370F3"/>
    <w:rsid w:val="0075147F"/>
    <w:rsid w:val="00754CC2"/>
    <w:rsid w:val="00757FAC"/>
    <w:rsid w:val="00773489"/>
    <w:rsid w:val="007843D6"/>
    <w:rsid w:val="00795E3B"/>
    <w:rsid w:val="00796529"/>
    <w:rsid w:val="00797A21"/>
    <w:rsid w:val="007A2630"/>
    <w:rsid w:val="007B074A"/>
    <w:rsid w:val="007B178F"/>
    <w:rsid w:val="007B18B1"/>
    <w:rsid w:val="007C469B"/>
    <w:rsid w:val="007C6E6C"/>
    <w:rsid w:val="007D366B"/>
    <w:rsid w:val="007D52DE"/>
    <w:rsid w:val="007E0A2F"/>
    <w:rsid w:val="007E0F51"/>
    <w:rsid w:val="007E368B"/>
    <w:rsid w:val="007E452C"/>
    <w:rsid w:val="007F5BAB"/>
    <w:rsid w:val="00802FDA"/>
    <w:rsid w:val="00833516"/>
    <w:rsid w:val="00841A7E"/>
    <w:rsid w:val="00844BF3"/>
    <w:rsid w:val="00846E57"/>
    <w:rsid w:val="00852433"/>
    <w:rsid w:val="00855CA3"/>
    <w:rsid w:val="00871B05"/>
    <w:rsid w:val="00893859"/>
    <w:rsid w:val="00896446"/>
    <w:rsid w:val="008B35BB"/>
    <w:rsid w:val="008B771B"/>
    <w:rsid w:val="008B7C49"/>
    <w:rsid w:val="008C0303"/>
    <w:rsid w:val="008C69DF"/>
    <w:rsid w:val="008E1C78"/>
    <w:rsid w:val="008E3FCB"/>
    <w:rsid w:val="008E724C"/>
    <w:rsid w:val="00906EC4"/>
    <w:rsid w:val="0091196E"/>
    <w:rsid w:val="00914510"/>
    <w:rsid w:val="009237A7"/>
    <w:rsid w:val="00926118"/>
    <w:rsid w:val="00943F20"/>
    <w:rsid w:val="00975052"/>
    <w:rsid w:val="00982FDF"/>
    <w:rsid w:val="009871C1"/>
    <w:rsid w:val="00990C88"/>
    <w:rsid w:val="00994C75"/>
    <w:rsid w:val="00995788"/>
    <w:rsid w:val="009A238C"/>
    <w:rsid w:val="009A48AC"/>
    <w:rsid w:val="009A57A6"/>
    <w:rsid w:val="009A5DB6"/>
    <w:rsid w:val="009C1AD9"/>
    <w:rsid w:val="009C1B55"/>
    <w:rsid w:val="009C2AE9"/>
    <w:rsid w:val="009C4D66"/>
    <w:rsid w:val="009D1F80"/>
    <w:rsid w:val="009D7C5C"/>
    <w:rsid w:val="009E230E"/>
    <w:rsid w:val="009E46C8"/>
    <w:rsid w:val="009F174E"/>
    <w:rsid w:val="00A22664"/>
    <w:rsid w:val="00A234A4"/>
    <w:rsid w:val="00A235A4"/>
    <w:rsid w:val="00A23A23"/>
    <w:rsid w:val="00A35B7D"/>
    <w:rsid w:val="00A36443"/>
    <w:rsid w:val="00A44F09"/>
    <w:rsid w:val="00A47749"/>
    <w:rsid w:val="00A53E32"/>
    <w:rsid w:val="00A55984"/>
    <w:rsid w:val="00A659DD"/>
    <w:rsid w:val="00A67BD3"/>
    <w:rsid w:val="00A737A9"/>
    <w:rsid w:val="00A817B8"/>
    <w:rsid w:val="00A81C3C"/>
    <w:rsid w:val="00A86AD6"/>
    <w:rsid w:val="00A916D8"/>
    <w:rsid w:val="00AA13BE"/>
    <w:rsid w:val="00AB23DD"/>
    <w:rsid w:val="00AB706A"/>
    <w:rsid w:val="00AC4EE9"/>
    <w:rsid w:val="00AD1E31"/>
    <w:rsid w:val="00AE0577"/>
    <w:rsid w:val="00AE2C2C"/>
    <w:rsid w:val="00AE6FD3"/>
    <w:rsid w:val="00B02F86"/>
    <w:rsid w:val="00B043F0"/>
    <w:rsid w:val="00B07862"/>
    <w:rsid w:val="00B10D5E"/>
    <w:rsid w:val="00B11753"/>
    <w:rsid w:val="00B13CB2"/>
    <w:rsid w:val="00B26865"/>
    <w:rsid w:val="00B41336"/>
    <w:rsid w:val="00B4270A"/>
    <w:rsid w:val="00B43ADE"/>
    <w:rsid w:val="00B44B0E"/>
    <w:rsid w:val="00B462D6"/>
    <w:rsid w:val="00B50807"/>
    <w:rsid w:val="00B52E55"/>
    <w:rsid w:val="00B64B82"/>
    <w:rsid w:val="00B64CD9"/>
    <w:rsid w:val="00B674FC"/>
    <w:rsid w:val="00B67E89"/>
    <w:rsid w:val="00B7012A"/>
    <w:rsid w:val="00B75598"/>
    <w:rsid w:val="00B771D1"/>
    <w:rsid w:val="00B80B8F"/>
    <w:rsid w:val="00B82837"/>
    <w:rsid w:val="00B869A9"/>
    <w:rsid w:val="00B91253"/>
    <w:rsid w:val="00B933F4"/>
    <w:rsid w:val="00B95B16"/>
    <w:rsid w:val="00BA7D77"/>
    <w:rsid w:val="00BB0ECA"/>
    <w:rsid w:val="00BB3D0E"/>
    <w:rsid w:val="00BB73A5"/>
    <w:rsid w:val="00BC0E5D"/>
    <w:rsid w:val="00BD1131"/>
    <w:rsid w:val="00BE2C73"/>
    <w:rsid w:val="00BE7165"/>
    <w:rsid w:val="00BF0774"/>
    <w:rsid w:val="00BF558D"/>
    <w:rsid w:val="00BF7E1D"/>
    <w:rsid w:val="00C00C4B"/>
    <w:rsid w:val="00C11855"/>
    <w:rsid w:val="00C16760"/>
    <w:rsid w:val="00C21E52"/>
    <w:rsid w:val="00C24D72"/>
    <w:rsid w:val="00C25711"/>
    <w:rsid w:val="00C308E4"/>
    <w:rsid w:val="00C3309F"/>
    <w:rsid w:val="00C34BA5"/>
    <w:rsid w:val="00C447FD"/>
    <w:rsid w:val="00C4585B"/>
    <w:rsid w:val="00C46AF5"/>
    <w:rsid w:val="00C473F5"/>
    <w:rsid w:val="00C52CEE"/>
    <w:rsid w:val="00C54CBE"/>
    <w:rsid w:val="00C561F7"/>
    <w:rsid w:val="00C60C27"/>
    <w:rsid w:val="00C611D6"/>
    <w:rsid w:val="00C63723"/>
    <w:rsid w:val="00C810F4"/>
    <w:rsid w:val="00C8573A"/>
    <w:rsid w:val="00C90581"/>
    <w:rsid w:val="00C95A9C"/>
    <w:rsid w:val="00CA2DC2"/>
    <w:rsid w:val="00CA67EC"/>
    <w:rsid w:val="00CB04F1"/>
    <w:rsid w:val="00CB3D5C"/>
    <w:rsid w:val="00CB7E44"/>
    <w:rsid w:val="00CC5C4A"/>
    <w:rsid w:val="00CC7220"/>
    <w:rsid w:val="00CC7E74"/>
    <w:rsid w:val="00CD56AC"/>
    <w:rsid w:val="00CE1AEC"/>
    <w:rsid w:val="00CF0682"/>
    <w:rsid w:val="00CF16E7"/>
    <w:rsid w:val="00CF1733"/>
    <w:rsid w:val="00CF43B5"/>
    <w:rsid w:val="00CF4B0E"/>
    <w:rsid w:val="00D0480B"/>
    <w:rsid w:val="00D121EA"/>
    <w:rsid w:val="00D17681"/>
    <w:rsid w:val="00D21118"/>
    <w:rsid w:val="00D3259C"/>
    <w:rsid w:val="00D34120"/>
    <w:rsid w:val="00D3437F"/>
    <w:rsid w:val="00D44010"/>
    <w:rsid w:val="00D47A92"/>
    <w:rsid w:val="00D55FA6"/>
    <w:rsid w:val="00D71D63"/>
    <w:rsid w:val="00D807A3"/>
    <w:rsid w:val="00D810D1"/>
    <w:rsid w:val="00D92D64"/>
    <w:rsid w:val="00D934CE"/>
    <w:rsid w:val="00D93AAA"/>
    <w:rsid w:val="00DA2960"/>
    <w:rsid w:val="00DA388C"/>
    <w:rsid w:val="00DB03A4"/>
    <w:rsid w:val="00DB2EC5"/>
    <w:rsid w:val="00DC1322"/>
    <w:rsid w:val="00DC3218"/>
    <w:rsid w:val="00DC6A18"/>
    <w:rsid w:val="00DC6BC2"/>
    <w:rsid w:val="00DD134F"/>
    <w:rsid w:val="00DD59B4"/>
    <w:rsid w:val="00DD7BC3"/>
    <w:rsid w:val="00DE11EA"/>
    <w:rsid w:val="00DE25EA"/>
    <w:rsid w:val="00DE63EF"/>
    <w:rsid w:val="00DF169B"/>
    <w:rsid w:val="00E075A5"/>
    <w:rsid w:val="00E1111D"/>
    <w:rsid w:val="00E327BE"/>
    <w:rsid w:val="00E354BC"/>
    <w:rsid w:val="00E37BE7"/>
    <w:rsid w:val="00E44384"/>
    <w:rsid w:val="00E52916"/>
    <w:rsid w:val="00E61A5A"/>
    <w:rsid w:val="00E62675"/>
    <w:rsid w:val="00E66F2D"/>
    <w:rsid w:val="00E71378"/>
    <w:rsid w:val="00E744E9"/>
    <w:rsid w:val="00E75765"/>
    <w:rsid w:val="00E831D4"/>
    <w:rsid w:val="00E85CBF"/>
    <w:rsid w:val="00EB0537"/>
    <w:rsid w:val="00EB7612"/>
    <w:rsid w:val="00EC5626"/>
    <w:rsid w:val="00EC6B13"/>
    <w:rsid w:val="00EE08C5"/>
    <w:rsid w:val="00EE5156"/>
    <w:rsid w:val="00EF2991"/>
    <w:rsid w:val="00EF355C"/>
    <w:rsid w:val="00EF7003"/>
    <w:rsid w:val="00F05272"/>
    <w:rsid w:val="00F104BE"/>
    <w:rsid w:val="00F139AF"/>
    <w:rsid w:val="00F256D3"/>
    <w:rsid w:val="00F27909"/>
    <w:rsid w:val="00F36D96"/>
    <w:rsid w:val="00F36F05"/>
    <w:rsid w:val="00F433A8"/>
    <w:rsid w:val="00F514C9"/>
    <w:rsid w:val="00F55763"/>
    <w:rsid w:val="00F56AC5"/>
    <w:rsid w:val="00F61D3D"/>
    <w:rsid w:val="00F637CC"/>
    <w:rsid w:val="00F6430F"/>
    <w:rsid w:val="00F6518B"/>
    <w:rsid w:val="00F6646A"/>
    <w:rsid w:val="00F6724A"/>
    <w:rsid w:val="00F711B6"/>
    <w:rsid w:val="00F71DF6"/>
    <w:rsid w:val="00F76869"/>
    <w:rsid w:val="00F820C7"/>
    <w:rsid w:val="00F8656E"/>
    <w:rsid w:val="00FA6821"/>
    <w:rsid w:val="00FA6EE8"/>
    <w:rsid w:val="00FA7087"/>
    <w:rsid w:val="00FB13C0"/>
    <w:rsid w:val="00FB6981"/>
    <w:rsid w:val="00FC01E4"/>
    <w:rsid w:val="00FD0D8F"/>
    <w:rsid w:val="00FD5943"/>
    <w:rsid w:val="00FD6337"/>
    <w:rsid w:val="00FE0C77"/>
    <w:rsid w:val="00FE3F35"/>
    <w:rsid w:val="00FF2211"/>
    <w:rsid w:val="00FF54E6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6E"/>
  </w:style>
  <w:style w:type="paragraph" w:styleId="1">
    <w:name w:val="heading 1"/>
    <w:basedOn w:val="a"/>
    <w:next w:val="a"/>
    <w:link w:val="10"/>
    <w:uiPriority w:val="9"/>
    <w:qFormat/>
    <w:rsid w:val="00B50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36</Pages>
  <Words>18537</Words>
  <Characters>105662</Characters>
  <Application>Microsoft Office Word</Application>
  <DocSecurity>0</DocSecurity>
  <Lines>880</Lines>
  <Paragraphs>247</Paragraphs>
  <ScaleCrop>false</ScaleCrop>
  <Company>Reanimator Extreme Edition</Company>
  <LinksUpToDate>false</LinksUpToDate>
  <CharactersWithSpaces>123952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2012-12-03T07:38:00Z</dcterms:created>
  <dcterms:modified xsi:type="dcterms:W3CDTF">2012-12-03T07:48:00Z</dcterms:modified>
</cp:coreProperties>
</file>