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A" w:rsidRDefault="00E93A6A" w:rsidP="009253D4">
      <w:pPr>
        <w:ind w:left="11198"/>
        <w:rPr>
          <w:sz w:val="16"/>
          <w:szCs w:val="16"/>
          <w:lang w:eastAsia="ru-RU"/>
        </w:rPr>
      </w:pPr>
    </w:p>
    <w:p w:rsidR="00E93A6A" w:rsidRPr="009253D4" w:rsidRDefault="00E93A6A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E93A6A" w:rsidRPr="009253D4" w:rsidRDefault="00E93A6A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E93A6A" w:rsidRPr="006E4ED9" w:rsidRDefault="00E93A6A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  <w:r>
        <w:rPr>
          <w:b/>
          <w:bCs/>
          <w:lang w:eastAsia="ru-RU"/>
        </w:rPr>
        <w:t xml:space="preserve"> за 1 квартал 2016 года</w:t>
      </w:r>
    </w:p>
    <w:p w:rsidR="00E93A6A" w:rsidRPr="006E4ED9" w:rsidRDefault="00E93A6A" w:rsidP="008661F3">
      <w:pPr>
        <w:rPr>
          <w:lang w:eastAsia="ru-RU"/>
        </w:rPr>
      </w:pPr>
    </w:p>
    <w:p w:rsidR="00E93A6A" w:rsidRPr="00562195" w:rsidRDefault="00E93A6A" w:rsidP="008661F3">
      <w:pPr>
        <w:rPr>
          <w:sz w:val="22"/>
          <w:szCs w:val="22"/>
          <w:lang w:eastAsia="ru-RU"/>
        </w:rPr>
      </w:pPr>
      <w:r w:rsidRPr="00562195">
        <w:rPr>
          <w:b/>
          <w:bCs/>
          <w:sz w:val="22"/>
          <w:szCs w:val="22"/>
          <w:lang w:eastAsia="ru-RU"/>
        </w:rPr>
        <w:t xml:space="preserve">Форма 1. </w:t>
      </w:r>
      <w:hyperlink r:id="rId7" w:history="1">
        <w:r w:rsidRPr="00562195">
          <w:rPr>
            <w:sz w:val="22"/>
            <w:szCs w:val="22"/>
            <w:lang w:eastAsia="ru-RU"/>
          </w:rPr>
          <w:t>Отчет</w:t>
        </w:r>
      </w:hyperlink>
      <w:r w:rsidRPr="00562195"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5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E93A6A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58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93A6A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6" w:type="dxa"/>
            <w:gridSpan w:val="9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3A6A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6" w:type="dxa"/>
            <w:gridSpan w:val="9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E93A6A" w:rsidRPr="006E4ED9" w:rsidRDefault="00E93A6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 w:rsidP="00BD70FD">
            <w:r>
              <w:rPr>
                <w:color w:val="000000"/>
                <w:sz w:val="16"/>
                <w:szCs w:val="16"/>
                <w:lang w:eastAsia="ru-RU"/>
              </w:rPr>
              <w:t>Контракты в стадии подготовки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21791,67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 w:rsidP="00BD70FD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Опрос граждан запланирован  на 4 кв.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6" w:type="dxa"/>
            <w:gridSpan w:val="9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8B1C1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</w:p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8F6A78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D105BE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8F6A78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запланировано по плану на 2 кв.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запланировано по плану на 2 кв.</w:t>
            </w:r>
          </w:p>
        </w:tc>
      </w:tr>
      <w:tr w:rsidR="00E93A6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8661F3" w:rsidRDefault="00E93A6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258" w:type="dxa"/>
          </w:tcPr>
          <w:p w:rsidR="00E93A6A" w:rsidRPr="008661F3" w:rsidRDefault="00E93A6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E93A6A" w:rsidRPr="008661F3" w:rsidRDefault="00E93A6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0F5E3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6" w:type="dxa"/>
            <w:gridSpan w:val="9"/>
            <w:noWrap/>
            <w:vAlign w:val="center"/>
          </w:tcPr>
          <w:p w:rsidR="00E93A6A" w:rsidRPr="00164E8E" w:rsidRDefault="00E93A6A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Pr="000F5E36" w:rsidRDefault="00E93A6A">
            <w:pPr>
              <w:rPr>
                <w:sz w:val="16"/>
                <w:szCs w:val="16"/>
              </w:rPr>
            </w:pPr>
            <w:r w:rsidRPr="000F5E3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</w:t>
            </w:r>
            <w:r>
              <w:rPr>
                <w:sz w:val="16"/>
                <w:szCs w:val="16"/>
                <w:lang w:eastAsia="ru-RU"/>
              </w:rPr>
              <w:t>9</w:t>
            </w:r>
            <w:r w:rsidRPr="00164E8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DB38E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0F5E36">
              <w:rPr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164E8E" w:rsidRDefault="00E93A6A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258" w:type="dxa"/>
            <w:vAlign w:val="bottom"/>
          </w:tcPr>
          <w:p w:rsidR="00E93A6A" w:rsidRPr="00164E8E" w:rsidRDefault="00E93A6A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E93A6A" w:rsidRPr="00164E8E" w:rsidRDefault="00E93A6A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E93A6A" w:rsidRPr="00164E8E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E93A6A" w:rsidRPr="00311575" w:rsidRDefault="00E93A6A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2059B2" w:rsidRDefault="00E93A6A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6" w:type="dxa"/>
            <w:gridSpan w:val="9"/>
            <w:noWrap/>
            <w:vAlign w:val="center"/>
          </w:tcPr>
          <w:p w:rsidR="00E93A6A" w:rsidRPr="00164E8E" w:rsidRDefault="00E93A6A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258" w:type="dxa"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258" w:type="dxa"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258" w:type="dxa"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E93A6A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258" w:type="dxa"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93A6A" w:rsidRDefault="00E93A6A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</w:tbl>
    <w:p w:rsidR="00E93A6A" w:rsidRDefault="00E93A6A" w:rsidP="008661F3">
      <w:pPr>
        <w:rPr>
          <w:b/>
          <w:bCs/>
          <w:lang w:eastAsia="ru-RU"/>
        </w:rPr>
      </w:pPr>
    </w:p>
    <w:p w:rsidR="00E93A6A" w:rsidRPr="006E4ED9" w:rsidRDefault="00E93A6A" w:rsidP="008661F3">
      <w:pPr>
        <w:rPr>
          <w:b/>
          <w:bCs/>
          <w:lang w:eastAsia="ru-RU"/>
        </w:rPr>
        <w:sectPr w:rsidR="00E93A6A" w:rsidRPr="006E4ED9" w:rsidSect="00562195">
          <w:pgSz w:w="16838" w:h="11906" w:orient="landscape"/>
          <w:pgMar w:top="180" w:right="1418" w:bottom="1079" w:left="1418" w:header="709" w:footer="709" w:gutter="0"/>
          <w:cols w:space="708"/>
          <w:titlePg/>
          <w:docGrid w:linePitch="360"/>
        </w:sectPr>
      </w:pPr>
    </w:p>
    <w:p w:rsidR="00E93A6A" w:rsidRPr="00520491" w:rsidRDefault="00E93A6A" w:rsidP="00AD0F84">
      <w:pPr>
        <w:rPr>
          <w:sz w:val="22"/>
          <w:szCs w:val="22"/>
        </w:rPr>
      </w:pPr>
      <w:r w:rsidRPr="00562195">
        <w:rPr>
          <w:b/>
          <w:bCs/>
          <w:sz w:val="22"/>
          <w:szCs w:val="22"/>
        </w:rPr>
        <w:t>Форма 2.</w:t>
      </w:r>
      <w:r w:rsidRPr="00562195">
        <w:rPr>
          <w:sz w:val="22"/>
          <w:szCs w:val="22"/>
        </w:rPr>
        <w:t xml:space="preserve">  Отчет о выполнение основных мероприятий муниципальной прогр</w:t>
      </w:r>
      <w:r w:rsidRPr="00520491">
        <w:rPr>
          <w:sz w:val="22"/>
          <w:szCs w:val="22"/>
        </w:rPr>
        <w:t xml:space="preserve">аммы </w:t>
      </w:r>
    </w:p>
    <w:tbl>
      <w:tblPr>
        <w:tblW w:w="14628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413"/>
        <w:gridCol w:w="1083"/>
        <w:gridCol w:w="1117"/>
        <w:gridCol w:w="1980"/>
        <w:gridCol w:w="2200"/>
        <w:gridCol w:w="1650"/>
      </w:tblGrid>
      <w:tr w:rsidR="00E93A6A" w:rsidRPr="00520491">
        <w:trPr>
          <w:trHeight w:val="20"/>
        </w:trPr>
        <w:tc>
          <w:tcPr>
            <w:tcW w:w="2049" w:type="dxa"/>
            <w:gridSpan w:val="4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3" w:type="dxa"/>
            <w:vMerge w:val="restart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083" w:type="dxa"/>
            <w:vMerge w:val="restart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17" w:type="dxa"/>
            <w:vMerge w:val="restart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980" w:type="dxa"/>
            <w:vMerge w:val="restart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200" w:type="dxa"/>
            <w:vMerge w:val="restart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650" w:type="dxa"/>
            <w:vMerge w:val="restart"/>
          </w:tcPr>
          <w:p w:rsidR="00E93A6A" w:rsidRPr="00520491" w:rsidRDefault="00E93A6A" w:rsidP="0089009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vAlign w:val="center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tabs>
                <w:tab w:val="left" w:pos="34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20491">
              <w:rPr>
                <w:sz w:val="16"/>
                <w:szCs w:val="16"/>
                <w:lang w:eastAsia="ru-RU"/>
              </w:rPr>
              <w:t>Осуществление</w:t>
            </w:r>
            <w:r w:rsidRPr="00520491">
              <w:rPr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664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pStyle w:val="NormalWeb"/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Оптимизация мероприятий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520491" w:rsidRDefault="00E93A6A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Обучение в высших учебных заведениях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650B4E">
            <w:pPr>
              <w:ind w:hanging="108"/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3квартал 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Обучение в высших учебных заведениях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650B4E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413" w:type="dxa"/>
            <w:noWrap/>
          </w:tcPr>
          <w:p w:rsidR="00E93A6A" w:rsidRPr="00520491" w:rsidRDefault="00E93A6A"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650B4E">
            <w:pPr>
              <w:ind w:left="-345" w:firstLine="237"/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2квартал 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 кв-л 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7E5302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Улучшение целевых показателей деятельности учреждения, направленные на достижение показателей, определенных «дорожными картами»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413" w:type="dxa"/>
            <w:noWrap/>
          </w:tcPr>
          <w:p w:rsidR="00E93A6A" w:rsidRPr="00520491" w:rsidRDefault="00E93A6A"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650B4E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413" w:type="dxa"/>
            <w:noWrap/>
          </w:tcPr>
          <w:p w:rsidR="00E93A6A" w:rsidRPr="00520491" w:rsidRDefault="00E93A6A"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C364A6">
            <w:pPr>
              <w:ind w:hanging="108"/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2квартал 2016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Результаты будут достигнуты 2 квартал 2016</w:t>
            </w: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650B4E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650B4E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8" w:history="1">
              <w:r w:rsidRPr="00520491">
                <w:rPr>
                  <w:sz w:val="16"/>
                  <w:szCs w:val="16"/>
                </w:rPr>
                <w:t>http://www.kedradm.tomsk.ru</w:t>
              </w:r>
            </w:hyperlink>
            <w:r w:rsidRPr="00520491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413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117" w:type="dxa"/>
          </w:tcPr>
          <w:p w:rsidR="00E93A6A" w:rsidRPr="00520491" w:rsidRDefault="00E93A6A" w:rsidP="00650B4E">
            <w:pPr>
              <w:jc w:val="center"/>
            </w:pPr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980" w:type="dxa"/>
            <w:noWrap/>
          </w:tcPr>
          <w:p w:rsidR="00E93A6A" w:rsidRPr="00520491" w:rsidRDefault="00E93A6A" w:rsidP="001F75D6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Регулярное информирование граждан, открытый доступ к сайту администрации</w:t>
            </w:r>
          </w:p>
        </w:tc>
        <w:tc>
          <w:tcPr>
            <w:tcW w:w="2200" w:type="dxa"/>
          </w:tcPr>
          <w:p w:rsidR="00E93A6A" w:rsidRPr="00520491" w:rsidRDefault="00E93A6A" w:rsidP="001660B3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520491">
                <w:rPr>
                  <w:sz w:val="16"/>
                  <w:szCs w:val="16"/>
                </w:rPr>
                <w:t>http://www.kedradm.tomsk.ru</w:t>
              </w:r>
            </w:hyperlink>
            <w:r w:rsidRPr="00520491">
              <w:rPr>
                <w:sz w:val="16"/>
                <w:szCs w:val="16"/>
              </w:rPr>
              <w:t>.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jc w:val="both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413" w:type="dxa"/>
            <w:noWrap/>
          </w:tcPr>
          <w:p w:rsidR="00E93A6A" w:rsidRPr="00520491" w:rsidRDefault="00E93A6A" w:rsidP="004A24ED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980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Публикации материалов</w:t>
            </w:r>
          </w:p>
        </w:tc>
        <w:tc>
          <w:tcPr>
            <w:tcW w:w="220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Регулярное обновление информации. 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pStyle w:val="NormalWeb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413" w:type="dxa"/>
            <w:noWrap/>
          </w:tcPr>
          <w:p w:rsidR="00E93A6A" w:rsidRPr="00520491" w:rsidRDefault="00E93A6A" w:rsidP="004A24ED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083" w:type="dxa"/>
            <w:noWrap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980" w:type="dxa"/>
            <w:noWrap/>
          </w:tcPr>
          <w:p w:rsidR="00E93A6A" w:rsidRPr="00520491" w:rsidRDefault="00E93A6A" w:rsidP="004A24ED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Мониторинг средней заработной платы, статистика ежемесячно</w:t>
            </w:r>
          </w:p>
        </w:tc>
        <w:tc>
          <w:tcPr>
            <w:tcW w:w="220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1650" w:type="dxa"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20491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tabs>
                <w:tab w:val="left" w:pos="34"/>
              </w:tabs>
              <w:rPr>
                <w:b/>
                <w:bCs/>
                <w:sz w:val="16"/>
                <w:szCs w:val="16"/>
              </w:rPr>
            </w:pPr>
            <w:r w:rsidRPr="00520491">
              <w:rPr>
                <w:rStyle w:val="Strong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08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tabs>
                <w:tab w:val="left" w:pos="34"/>
              </w:tabs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Организация доступной среды для  библиотечного обслуживания населения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852"/>
        </w:trPr>
        <w:tc>
          <w:tcPr>
            <w:tcW w:w="539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pStyle w:val="NormalWeb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обеспечение деятельности библиотек</w:t>
            </w:r>
            <w:r w:rsidRPr="00520491">
              <w:rPr>
                <w:rStyle w:val="Strong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413" w:type="dxa"/>
            <w:noWrap/>
          </w:tcPr>
          <w:p w:rsidR="00E93A6A" w:rsidRPr="00520491" w:rsidRDefault="00E93A6A">
            <w:r w:rsidRPr="00520491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083" w:type="dxa"/>
            <w:noWrap/>
            <w:vAlign w:val="center"/>
          </w:tcPr>
          <w:p w:rsidR="00E93A6A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Повышение качества предоставляемых услуг  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413" w:type="dxa"/>
            <w:noWrap/>
          </w:tcPr>
          <w:p w:rsidR="00E93A6A" w:rsidRPr="00520491" w:rsidRDefault="00E93A6A">
            <w:r w:rsidRPr="00520491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Организовать и провести информационно – просветительские мероприятия согласно  утвержденному плану работы в учреждении на 2015 год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Организованно  и проведено 25 информационно- просветительских мероприятий</w:t>
            </w: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520491" w:rsidRDefault="00E93A6A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Обеспечение населения современными и актуальными информационными источниками 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2016 год </w:t>
            </w:r>
          </w:p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 полугодие</w:t>
            </w:r>
          </w:p>
        </w:tc>
        <w:tc>
          <w:tcPr>
            <w:tcW w:w="1117" w:type="dxa"/>
          </w:tcPr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392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840CB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2016 год </w:t>
            </w:r>
          </w:p>
          <w:p w:rsidR="00E93A6A" w:rsidRPr="00520491" w:rsidRDefault="00E93A6A" w:rsidP="00840CB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 полугодие</w:t>
            </w:r>
          </w:p>
        </w:tc>
        <w:tc>
          <w:tcPr>
            <w:tcW w:w="1117" w:type="dxa"/>
          </w:tcPr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Осуществить подписку периодических изданий 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A97E26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20491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</w:tc>
        <w:tc>
          <w:tcPr>
            <w:tcW w:w="1117" w:type="dxa"/>
          </w:tcPr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Информирование население актуальной, достоверной и полной информацией 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840CB9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31195D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520491">
                <w:rPr>
                  <w:sz w:val="16"/>
                  <w:szCs w:val="16"/>
                </w:rPr>
                <w:t>http://www.kedradm.tomsk.ru</w:t>
              </w:r>
            </w:hyperlink>
            <w:r w:rsidRPr="00520491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840CB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2015-2017</w:t>
            </w:r>
          </w:p>
          <w:p w:rsidR="00E93A6A" w:rsidRPr="00520491" w:rsidRDefault="00E93A6A" w:rsidP="00840CB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Весь период</w:t>
            </w:r>
          </w:p>
        </w:tc>
        <w:tc>
          <w:tcPr>
            <w:tcW w:w="1117" w:type="dxa"/>
          </w:tcPr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520491" w:rsidTr="00840CB9">
        <w:trPr>
          <w:trHeight w:val="20"/>
        </w:trPr>
        <w:tc>
          <w:tcPr>
            <w:tcW w:w="539" w:type="dxa"/>
            <w:noWrap/>
          </w:tcPr>
          <w:p w:rsidR="00E93A6A" w:rsidRPr="00520491" w:rsidRDefault="00E93A6A" w:rsidP="004A7E35">
            <w:pPr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204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520491" w:rsidRDefault="00E93A6A" w:rsidP="004A7E35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E93A6A" w:rsidRPr="00520491" w:rsidRDefault="00E93A6A" w:rsidP="004A7E35">
            <w:pPr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413" w:type="dxa"/>
            <w:noWrap/>
            <w:vAlign w:val="bottom"/>
          </w:tcPr>
          <w:p w:rsidR="00E93A6A" w:rsidRPr="00520491" w:rsidRDefault="00E93A6A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3" w:type="dxa"/>
            <w:noWrap/>
            <w:vAlign w:val="center"/>
          </w:tcPr>
          <w:p w:rsidR="00E93A6A" w:rsidRPr="00520491" w:rsidRDefault="00E93A6A" w:rsidP="00840CB9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 течении всего 2016 года</w:t>
            </w:r>
          </w:p>
        </w:tc>
        <w:tc>
          <w:tcPr>
            <w:tcW w:w="1117" w:type="dxa"/>
          </w:tcPr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pPr>
              <w:rPr>
                <w:sz w:val="16"/>
                <w:szCs w:val="16"/>
              </w:rPr>
            </w:pPr>
          </w:p>
          <w:p w:rsidR="00E93A6A" w:rsidRPr="00520491" w:rsidRDefault="00E93A6A" w:rsidP="00DB38EB">
            <w:r w:rsidRPr="00520491"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Информирование населения о предс</w:t>
            </w:r>
            <w:r>
              <w:rPr>
                <w:sz w:val="16"/>
                <w:szCs w:val="16"/>
              </w:rPr>
              <w:t>тоящих и прошедших мероприятиях</w:t>
            </w:r>
            <w:r w:rsidRPr="00520491">
              <w:rPr>
                <w:sz w:val="16"/>
                <w:szCs w:val="16"/>
              </w:rPr>
              <w:t>, информационно просветительская работа с населением</w:t>
            </w:r>
          </w:p>
        </w:tc>
        <w:tc>
          <w:tcPr>
            <w:tcW w:w="2200" w:type="dxa"/>
            <w:vAlign w:val="center"/>
          </w:tcPr>
          <w:p w:rsidR="00E93A6A" w:rsidRPr="00520491" w:rsidRDefault="00E93A6A" w:rsidP="0048780A">
            <w:pPr>
              <w:jc w:val="center"/>
              <w:rPr>
                <w:sz w:val="16"/>
                <w:szCs w:val="16"/>
              </w:rPr>
            </w:pPr>
            <w:r w:rsidRPr="00520491">
              <w:rPr>
                <w:sz w:val="16"/>
                <w:szCs w:val="16"/>
              </w:rPr>
              <w:t>В газете  «В краю Кедровом» размещено 6 информационных статей</w:t>
            </w:r>
          </w:p>
        </w:tc>
        <w:tc>
          <w:tcPr>
            <w:tcW w:w="1650" w:type="dxa"/>
          </w:tcPr>
          <w:p w:rsidR="00E93A6A" w:rsidRPr="00520491" w:rsidRDefault="00E93A6A" w:rsidP="0048780A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AD0F84" w:rsidRDefault="00E93A6A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413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E93A6A" w:rsidRDefault="00E93A6A" w:rsidP="00DB38EB">
            <w:r w:rsidRPr="00A0342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41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17" w:type="dxa"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980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200" w:type="dxa"/>
          </w:tcPr>
          <w:p w:rsidR="00E93A6A" w:rsidRPr="0031195D" w:rsidRDefault="00E93A6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413" w:type="dxa"/>
            <w:noWrap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17" w:type="dxa"/>
            <w:vAlign w:val="bottom"/>
          </w:tcPr>
          <w:p w:rsidR="00E93A6A" w:rsidRPr="00AD0F84" w:rsidRDefault="00E93A6A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200" w:type="dxa"/>
          </w:tcPr>
          <w:p w:rsidR="00E93A6A" w:rsidRPr="0031195D" w:rsidRDefault="00E93A6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41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17" w:type="dxa"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 течении 2016 года</w:t>
            </w:r>
          </w:p>
        </w:tc>
        <w:tc>
          <w:tcPr>
            <w:tcW w:w="1980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  <w:r>
              <w:rPr>
                <w:sz w:val="16"/>
                <w:szCs w:val="16"/>
              </w:rPr>
              <w:t>, событиях.</w:t>
            </w:r>
          </w:p>
        </w:tc>
        <w:tc>
          <w:tcPr>
            <w:tcW w:w="2200" w:type="dxa"/>
          </w:tcPr>
          <w:p w:rsidR="00E93A6A" w:rsidRPr="0031195D" w:rsidRDefault="00E93A6A" w:rsidP="00C7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производится через СМИ, в сетях интернет, на досках объявлений в течении года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</w:tcPr>
          <w:p w:rsidR="00E93A6A" w:rsidRPr="00AD0F84" w:rsidRDefault="00E93A6A" w:rsidP="00341FBD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</w:tcPr>
          <w:p w:rsidR="00E93A6A" w:rsidRPr="00AD0F84" w:rsidRDefault="00E93A6A" w:rsidP="00341FBD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</w:t>
            </w:r>
            <w:r>
              <w:rPr>
                <w:sz w:val="16"/>
                <w:szCs w:val="16"/>
              </w:rPr>
              <w:t>Центр</w:t>
            </w:r>
            <w:r w:rsidRPr="00AD0F84">
              <w:rPr>
                <w:sz w:val="16"/>
                <w:szCs w:val="16"/>
              </w:rPr>
              <w:t xml:space="preserve"> культуры в с. Пудино</w:t>
            </w:r>
          </w:p>
        </w:tc>
        <w:tc>
          <w:tcPr>
            <w:tcW w:w="141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083" w:type="dxa"/>
            <w:noWrap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17" w:type="dxa"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980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Центра досуга в с.Пудино</w:t>
            </w:r>
          </w:p>
        </w:tc>
        <w:tc>
          <w:tcPr>
            <w:tcW w:w="2200" w:type="dxa"/>
          </w:tcPr>
          <w:p w:rsidR="00E93A6A" w:rsidRPr="0031195D" w:rsidRDefault="00E93A6A" w:rsidP="00341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Включены в госпрограмму на строительство Центра досуга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AD0F84" w:rsidRDefault="00E93A6A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413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noWrap/>
            <w:vAlign w:val="bottom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E93A6A" w:rsidRPr="00AD0F84" w:rsidRDefault="00E93A6A" w:rsidP="007F2D4A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1413" w:type="dxa"/>
            <w:noWrap/>
          </w:tcPr>
          <w:p w:rsidR="00E93A6A" w:rsidRPr="00AD0F84" w:rsidRDefault="00E93A6A" w:rsidP="00341FB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воспитание гражданственности и патриотизма</w:t>
            </w:r>
          </w:p>
        </w:tc>
        <w:tc>
          <w:tcPr>
            <w:tcW w:w="220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от «героев былых времен»; акция «Снежная Вахта»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413" w:type="dxa"/>
            <w:noWrap/>
          </w:tcPr>
          <w:p w:rsidR="00E93A6A" w:rsidRPr="00AD0F84" w:rsidRDefault="00E93A6A" w:rsidP="007F2D4A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20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ШАД «Танцуй»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93A6A" w:rsidRPr="00AD0F84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413" w:type="dxa"/>
            <w:noWrap/>
            <w:vAlign w:val="bottom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083" w:type="dxa"/>
            <w:noWrap/>
            <w:vAlign w:val="bottom"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17" w:type="dxa"/>
            <w:vAlign w:val="bottom"/>
          </w:tcPr>
          <w:p w:rsidR="00E93A6A" w:rsidRPr="00AD0F84" w:rsidRDefault="00E93A6A" w:rsidP="007F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80" w:type="dxa"/>
            <w:noWrap/>
            <w:vAlign w:val="center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20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работа молодежного парламента.</w:t>
            </w:r>
          </w:p>
        </w:tc>
        <w:tc>
          <w:tcPr>
            <w:tcW w:w="1650" w:type="dxa"/>
          </w:tcPr>
          <w:p w:rsidR="00E93A6A" w:rsidRPr="00AD0F84" w:rsidRDefault="00E93A6A" w:rsidP="004A7E35">
            <w:pPr>
              <w:rPr>
                <w:sz w:val="16"/>
                <w:szCs w:val="16"/>
              </w:rPr>
            </w:pPr>
          </w:p>
        </w:tc>
      </w:tr>
    </w:tbl>
    <w:p w:rsidR="00E93A6A" w:rsidRPr="00AD0F84" w:rsidRDefault="00E93A6A" w:rsidP="00AD0F84">
      <w:pPr>
        <w:rPr>
          <w:b/>
          <w:bCs/>
          <w:sz w:val="16"/>
          <w:szCs w:val="16"/>
        </w:rPr>
      </w:pPr>
    </w:p>
    <w:p w:rsidR="00E93A6A" w:rsidRPr="00AD0F84" w:rsidRDefault="00E93A6A" w:rsidP="00AD0F84">
      <w:pPr>
        <w:rPr>
          <w:b/>
          <w:bCs/>
          <w:sz w:val="16"/>
          <w:szCs w:val="16"/>
        </w:rPr>
      </w:pPr>
    </w:p>
    <w:p w:rsidR="00E93A6A" w:rsidRPr="00AD0F84" w:rsidRDefault="00E93A6A" w:rsidP="00AD0F84">
      <w:pPr>
        <w:rPr>
          <w:b/>
          <w:bCs/>
          <w:sz w:val="16"/>
          <w:szCs w:val="16"/>
        </w:rPr>
      </w:pPr>
    </w:p>
    <w:p w:rsidR="00E93A6A" w:rsidRDefault="00E93A6A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E93A6A" w:rsidRDefault="00E93A6A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E93A6A" w:rsidRDefault="00E93A6A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E93A6A" w:rsidRDefault="00E93A6A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E93A6A" w:rsidRPr="00AD0F84" w:rsidRDefault="00E93A6A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E93A6A" w:rsidRPr="00BC7091" w:rsidRDefault="00E93A6A" w:rsidP="00AD0F84">
      <w:pPr>
        <w:rPr>
          <w:sz w:val="20"/>
          <w:szCs w:val="20"/>
        </w:rPr>
      </w:pPr>
    </w:p>
    <w:p w:rsidR="00E93A6A" w:rsidRPr="00BC7091" w:rsidRDefault="00E93A6A" w:rsidP="00AD0F84">
      <w:pPr>
        <w:rPr>
          <w:sz w:val="20"/>
          <w:szCs w:val="20"/>
        </w:rPr>
      </w:pPr>
    </w:p>
    <w:p w:rsidR="00E93A6A" w:rsidRDefault="00E93A6A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E93A6A" w:rsidRPr="00B60CF2" w:rsidRDefault="00E93A6A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E93A6A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E93A6A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E93A6A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E93A6A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93A6A" w:rsidRPr="00A0039C">
        <w:trPr>
          <w:trHeight w:val="20"/>
        </w:trPr>
        <w:tc>
          <w:tcPr>
            <w:tcW w:w="866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E93A6A" w:rsidRPr="00890099" w:rsidRDefault="00E93A6A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E93A6A" w:rsidRPr="006E4ED9" w:rsidRDefault="00E93A6A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E93A6A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E93A6A" w:rsidRPr="006E4ED9" w:rsidRDefault="00E93A6A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93A6A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E93A6A" w:rsidRPr="0089009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93A6A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E93A6A" w:rsidRPr="0089009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культурно-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93A6A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E93A6A" w:rsidRPr="0089009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E93A6A" w:rsidRPr="006E4ED9" w:rsidRDefault="00E93A6A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Default="00E93A6A" w:rsidP="008661F3">
      <w:pPr>
        <w:rPr>
          <w:b/>
          <w:bCs/>
          <w:lang w:eastAsia="ru-RU"/>
        </w:rPr>
      </w:pPr>
    </w:p>
    <w:p w:rsidR="00E93A6A" w:rsidRPr="006E4ED9" w:rsidRDefault="00E93A6A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E93A6A" w:rsidRPr="006E4ED9" w:rsidRDefault="00E93A6A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E93A6A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E93A6A" w:rsidRPr="00574B18" w:rsidRDefault="00E93A6A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E93A6A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</w:tr>
      <w:tr w:rsidR="00E93A6A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  <w:r w:rsidRPr="00574B18">
              <w:rPr>
                <w:rStyle w:val="Strong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E93A6A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93A6A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E93A6A" w:rsidRPr="00574B18" w:rsidRDefault="00E93A6A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Число посещений 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ед</w:t>
            </w:r>
          </w:p>
        </w:tc>
        <w:tc>
          <w:tcPr>
            <w:tcW w:w="1108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E93A6A" w:rsidRPr="00574B18" w:rsidRDefault="00E93A6A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A6A" w:rsidRPr="00574B18" w:rsidRDefault="00E93A6A" w:rsidP="00574B18">
      <w:pPr>
        <w:rPr>
          <w:sz w:val="16"/>
          <w:szCs w:val="16"/>
        </w:rPr>
      </w:pPr>
    </w:p>
    <w:p w:rsidR="00E93A6A" w:rsidRPr="00BC7091" w:rsidRDefault="00E93A6A" w:rsidP="00574B18">
      <w:pPr>
        <w:rPr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Default="00E93A6A" w:rsidP="00574B18">
      <w:pPr>
        <w:jc w:val="right"/>
        <w:rPr>
          <w:b/>
          <w:bCs/>
          <w:sz w:val="20"/>
          <w:szCs w:val="20"/>
        </w:rPr>
      </w:pPr>
    </w:p>
    <w:p w:rsidR="00E93A6A" w:rsidRPr="006E4ED9" w:rsidRDefault="00E93A6A" w:rsidP="008661F3">
      <w:pPr>
        <w:rPr>
          <w:b/>
          <w:bCs/>
          <w:lang w:eastAsia="ru-RU"/>
        </w:rPr>
        <w:sectPr w:rsidR="00E93A6A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93A6A" w:rsidRPr="006E4ED9" w:rsidRDefault="00E93A6A" w:rsidP="00B357B3">
      <w:pPr>
        <w:rPr>
          <w:lang w:eastAsia="ru-RU"/>
        </w:rPr>
      </w:pPr>
      <w:r>
        <w:rPr>
          <w:b/>
          <w:bCs/>
          <w:lang w:eastAsia="ru-RU"/>
        </w:rPr>
        <w:t>Форма 5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E93A6A" w:rsidRPr="006E4ED9" w:rsidRDefault="00E93A6A" w:rsidP="00B357B3">
      <w:pPr>
        <w:rPr>
          <w:lang w:eastAsia="ru-RU"/>
        </w:rPr>
      </w:pPr>
    </w:p>
    <w:tbl>
      <w:tblPr>
        <w:tblW w:w="15183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"/>
        <w:gridCol w:w="473"/>
        <w:gridCol w:w="533"/>
        <w:gridCol w:w="474"/>
        <w:gridCol w:w="376"/>
        <w:gridCol w:w="425"/>
        <w:gridCol w:w="3967"/>
        <w:gridCol w:w="2409"/>
        <w:gridCol w:w="1418"/>
        <w:gridCol w:w="1275"/>
        <w:gridCol w:w="1276"/>
        <w:gridCol w:w="1418"/>
        <w:gridCol w:w="1134"/>
      </w:tblGrid>
      <w:tr w:rsidR="00E93A6A" w:rsidRPr="00A0039C">
        <w:trPr>
          <w:trHeight w:val="499"/>
          <w:tblHeader/>
        </w:trPr>
        <w:tc>
          <w:tcPr>
            <w:tcW w:w="2283" w:type="dxa"/>
            <w:gridSpan w:val="6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93A6A" w:rsidRPr="00A0039C">
        <w:trPr>
          <w:trHeight w:val="620"/>
          <w:tblHeader/>
        </w:trPr>
        <w:tc>
          <w:tcPr>
            <w:tcW w:w="2283" w:type="dxa"/>
            <w:gridSpan w:val="6"/>
            <w:vMerge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93A6A" w:rsidRPr="00A0039C">
        <w:trPr>
          <w:trHeight w:val="345"/>
          <w:tblHeader/>
        </w:trPr>
        <w:tc>
          <w:tcPr>
            <w:tcW w:w="474" w:type="dxa"/>
            <w:gridSpan w:val="2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59"/>
        </w:trPr>
        <w:tc>
          <w:tcPr>
            <w:tcW w:w="474" w:type="dxa"/>
            <w:gridSpan w:val="2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A547FA" w:rsidRDefault="00E93A6A" w:rsidP="00A547F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bCs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E93A6A" w:rsidRPr="00CD4324" w:rsidRDefault="00E93A6A" w:rsidP="00CD432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4324">
              <w:rPr>
                <w:b/>
                <w:bCs/>
                <w:color w:val="000000"/>
                <w:sz w:val="18"/>
                <w:szCs w:val="18"/>
                <w:lang w:eastAsia="ru-RU"/>
              </w:rPr>
              <w:t>13475,32</w:t>
            </w:r>
          </w:p>
        </w:tc>
        <w:tc>
          <w:tcPr>
            <w:tcW w:w="1275" w:type="dxa"/>
            <w:noWrap/>
            <w:vAlign w:val="bottom"/>
          </w:tcPr>
          <w:p w:rsidR="00E93A6A" w:rsidRPr="001B3D51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D51">
              <w:rPr>
                <w:b/>
                <w:bCs/>
                <w:color w:val="000000"/>
                <w:sz w:val="18"/>
                <w:szCs w:val="18"/>
                <w:lang w:eastAsia="ru-RU"/>
              </w:rPr>
              <w:t> 3162,57</w:t>
            </w:r>
          </w:p>
        </w:tc>
        <w:tc>
          <w:tcPr>
            <w:tcW w:w="1276" w:type="dxa"/>
            <w:noWrap/>
            <w:vAlign w:val="bottom"/>
          </w:tcPr>
          <w:p w:rsidR="00E93A6A" w:rsidRPr="001B3D51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D5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1869,95</w:t>
            </w:r>
          </w:p>
        </w:tc>
        <w:tc>
          <w:tcPr>
            <w:tcW w:w="1418" w:type="dxa"/>
            <w:noWrap/>
            <w:vAlign w:val="bottom"/>
          </w:tcPr>
          <w:p w:rsidR="00E93A6A" w:rsidRPr="001B3D51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noWrap/>
            <w:vAlign w:val="bottom"/>
          </w:tcPr>
          <w:p w:rsidR="00E93A6A" w:rsidRPr="001B3D51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59,1</w:t>
            </w:r>
          </w:p>
        </w:tc>
      </w:tr>
      <w:tr w:rsidR="00E93A6A" w:rsidRPr="00A0039C">
        <w:trPr>
          <w:trHeight w:val="259"/>
        </w:trPr>
        <w:tc>
          <w:tcPr>
            <w:tcW w:w="474" w:type="dxa"/>
            <w:gridSpan w:val="2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9646,51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2438,40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1375,90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E93A6A" w:rsidRPr="00A0039C">
        <w:trPr>
          <w:trHeight w:val="259"/>
        </w:trPr>
        <w:tc>
          <w:tcPr>
            <w:tcW w:w="474" w:type="dxa"/>
            <w:gridSpan w:val="2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3828,81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724,17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494,05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68,22</w:t>
            </w:r>
          </w:p>
        </w:tc>
      </w:tr>
      <w:tr w:rsidR="00E93A6A" w:rsidRPr="00A0039C">
        <w:trPr>
          <w:trHeight w:val="60"/>
        </w:trPr>
        <w:tc>
          <w:tcPr>
            <w:tcW w:w="474" w:type="dxa"/>
            <w:gridSpan w:val="2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59"/>
        </w:trPr>
        <w:tc>
          <w:tcPr>
            <w:tcW w:w="4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93A6A" w:rsidRPr="00A547FA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275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1276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228,95</w:t>
            </w:r>
          </w:p>
        </w:tc>
        <w:tc>
          <w:tcPr>
            <w:tcW w:w="1418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86,2</w:t>
            </w:r>
          </w:p>
        </w:tc>
      </w:tr>
      <w:tr w:rsidR="00E93A6A" w:rsidRPr="00A0039C">
        <w:trPr>
          <w:trHeight w:val="522"/>
        </w:trPr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1221,21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228,95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</w:tr>
      <w:tr w:rsidR="00E93A6A" w:rsidRPr="00A0039C">
        <w:trPr>
          <w:trHeight w:val="363"/>
        </w:trPr>
        <w:tc>
          <w:tcPr>
            <w:tcW w:w="474" w:type="dxa"/>
            <w:gridSpan w:val="2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A547FA" w:rsidRDefault="00E93A6A" w:rsidP="00EA18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3828,81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724,17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494,05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E93A6A" w:rsidRPr="00A0039C">
        <w:trPr>
          <w:trHeight w:val="150"/>
        </w:trPr>
        <w:tc>
          <w:tcPr>
            <w:tcW w:w="474" w:type="dxa"/>
            <w:gridSpan w:val="2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25"/>
        </w:trPr>
        <w:tc>
          <w:tcPr>
            <w:tcW w:w="474" w:type="dxa"/>
            <w:gridSpan w:val="2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3A6A" w:rsidRPr="00AF7CC1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2041,87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490,53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374,33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E93A6A" w:rsidRPr="00A0039C">
        <w:trPr>
          <w:trHeight w:val="877"/>
        </w:trPr>
        <w:tc>
          <w:tcPr>
            <w:tcW w:w="474" w:type="dxa"/>
            <w:gridSpan w:val="2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93A6A" w:rsidRPr="00EA180D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522"/>
        </w:trPr>
        <w:tc>
          <w:tcPr>
            <w:tcW w:w="474" w:type="dxa"/>
            <w:gridSpan w:val="2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2006,37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480,53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374,33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77,9</w:t>
            </w:r>
          </w:p>
        </w:tc>
      </w:tr>
      <w:tr w:rsidR="00E93A6A" w:rsidRPr="00A0039C">
        <w:trPr>
          <w:trHeight w:val="259"/>
        </w:trPr>
        <w:tc>
          <w:tcPr>
            <w:tcW w:w="474" w:type="dxa"/>
            <w:gridSpan w:val="2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EA180D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trHeight w:val="125"/>
        </w:trPr>
        <w:tc>
          <w:tcPr>
            <w:tcW w:w="474" w:type="dxa"/>
            <w:gridSpan w:val="2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3A6A" w:rsidRPr="00AF7CC1" w:rsidRDefault="00E93A6A" w:rsidP="00CC49A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E93A6A" w:rsidRPr="00A0039C">
        <w:trPr>
          <w:trHeight w:val="150"/>
        </w:trPr>
        <w:tc>
          <w:tcPr>
            <w:tcW w:w="474" w:type="dxa"/>
            <w:gridSpan w:val="2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E93A6A" w:rsidRPr="00A0039C">
        <w:trPr>
          <w:trHeight w:val="288"/>
        </w:trPr>
        <w:tc>
          <w:tcPr>
            <w:tcW w:w="474" w:type="dxa"/>
            <w:gridSpan w:val="2"/>
            <w:vMerge w:val="restart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AF7CC1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Pr="00102153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102153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178,69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trHeight w:val="1021"/>
        </w:trPr>
        <w:tc>
          <w:tcPr>
            <w:tcW w:w="474" w:type="dxa"/>
            <w:gridSpan w:val="2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150"/>
        </w:trPr>
        <w:tc>
          <w:tcPr>
            <w:tcW w:w="474" w:type="dxa"/>
            <w:gridSpan w:val="2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A6A" w:rsidRDefault="00E93A6A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trHeight w:val="150"/>
        </w:trPr>
        <w:tc>
          <w:tcPr>
            <w:tcW w:w="474" w:type="dxa"/>
            <w:gridSpan w:val="2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E93A6A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A6A" w:rsidRDefault="00E93A6A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gridBefore w:val="1"/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E93A6A" w:rsidRPr="00102153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02153">
              <w:rPr>
                <w:b/>
                <w:bCs/>
                <w:color w:val="000000"/>
                <w:sz w:val="18"/>
                <w:szCs w:val="18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8349,24</w:t>
            </w:r>
          </w:p>
        </w:tc>
        <w:tc>
          <w:tcPr>
            <w:tcW w:w="1275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2161,87</w:t>
            </w:r>
          </w:p>
        </w:tc>
        <w:tc>
          <w:tcPr>
            <w:tcW w:w="1276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1146,95</w:t>
            </w:r>
          </w:p>
        </w:tc>
        <w:tc>
          <w:tcPr>
            <w:tcW w:w="1418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noWrap/>
            <w:vAlign w:val="bottom"/>
          </w:tcPr>
          <w:p w:rsidR="00E93A6A" w:rsidRPr="0057033C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bCs/>
                <w:color w:val="000000"/>
                <w:sz w:val="18"/>
                <w:szCs w:val="18"/>
                <w:lang w:eastAsia="ru-RU"/>
              </w:rPr>
              <w:t>53,1</w:t>
            </w:r>
          </w:p>
        </w:tc>
      </w:tr>
      <w:tr w:rsidR="00E93A6A" w:rsidRPr="00A0039C">
        <w:trPr>
          <w:gridBefore w:val="1"/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93A6A" w:rsidRPr="006E4ED9" w:rsidRDefault="00E93A6A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gridBefore w:val="1"/>
          <w:trHeight w:val="525"/>
        </w:trPr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E93A6A" w:rsidRDefault="00E93A6A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93A6A" w:rsidRDefault="00E93A6A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93A6A" w:rsidRDefault="00E93A6A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2573,05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301,66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177,07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E93A6A" w:rsidRPr="00A0039C">
        <w:trPr>
          <w:gridBefore w:val="1"/>
          <w:trHeight w:val="522"/>
        </w:trPr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E93A6A" w:rsidRDefault="00E93A6A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93A6A" w:rsidRDefault="00E93A6A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93A6A" w:rsidRDefault="00E93A6A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E93A6A" w:rsidRPr="00A0039C">
        <w:trPr>
          <w:gridBefore w:val="1"/>
          <w:trHeight w:val="259"/>
        </w:trPr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</w:tcPr>
          <w:p w:rsidR="00E93A6A" w:rsidRDefault="00E93A6A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5169,27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1750,67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874,12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</w:t>
            </w:r>
          </w:p>
        </w:tc>
      </w:tr>
      <w:tr w:rsidR="00E93A6A" w:rsidRPr="00A0039C">
        <w:trPr>
          <w:gridBefore w:val="1"/>
          <w:trHeight w:val="259"/>
        </w:trPr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6E4ED9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6E4ED9" w:rsidRDefault="00E93A6A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vAlign w:val="center"/>
          </w:tcPr>
          <w:p w:rsidR="00E93A6A" w:rsidRPr="006E4ED9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525,52</w:t>
            </w:r>
          </w:p>
        </w:tc>
        <w:tc>
          <w:tcPr>
            <w:tcW w:w="1275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92,44</w:t>
            </w:r>
          </w:p>
        </w:tc>
        <w:tc>
          <w:tcPr>
            <w:tcW w:w="1276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82,19</w:t>
            </w:r>
          </w:p>
        </w:tc>
        <w:tc>
          <w:tcPr>
            <w:tcW w:w="1418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88,90</w:t>
            </w:r>
          </w:p>
        </w:tc>
      </w:tr>
      <w:tr w:rsidR="00E93A6A" w:rsidRPr="00A0039C">
        <w:trPr>
          <w:gridBefore w:val="1"/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3A6A" w:rsidRPr="00CC49A3" w:rsidRDefault="00E93A6A" w:rsidP="00CC49A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3A6A" w:rsidRPr="00CC49A3" w:rsidRDefault="00E93A6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gridBefore w:val="1"/>
          <w:trHeight w:val="250"/>
        </w:trPr>
        <w:tc>
          <w:tcPr>
            <w:tcW w:w="474" w:type="dxa"/>
            <w:vMerge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93A6A" w:rsidRDefault="00E93A6A" w:rsidP="00CC49A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A6A" w:rsidRDefault="00E93A6A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gridBefore w:val="1"/>
          <w:trHeight w:val="250"/>
        </w:trPr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CC49A3" w:rsidRDefault="00E93A6A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A6A" w:rsidRDefault="00E93A6A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gridBefore w:val="1"/>
          <w:trHeight w:val="250"/>
        </w:trPr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CC49A3" w:rsidRDefault="00E93A6A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A6A" w:rsidRDefault="00E93A6A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CC49A3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A0039C">
        <w:trPr>
          <w:gridBefore w:val="1"/>
          <w:trHeight w:val="250"/>
        </w:trPr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E93A6A" w:rsidRPr="00CC49A3" w:rsidRDefault="00E93A6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93A6A" w:rsidRPr="00CC49A3" w:rsidRDefault="00E93A6A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93A6A" w:rsidRPr="00CC49A3" w:rsidRDefault="00E93A6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3A6A" w:rsidRPr="006E4ED9" w:rsidRDefault="00E93A6A" w:rsidP="00B357B3">
      <w:pPr>
        <w:rPr>
          <w:lang w:eastAsia="ru-RU"/>
        </w:rPr>
      </w:pPr>
    </w:p>
    <w:p w:rsidR="00E93A6A" w:rsidRPr="006E4ED9" w:rsidRDefault="00E93A6A" w:rsidP="00B357B3">
      <w:pPr>
        <w:rPr>
          <w:lang w:eastAsia="ru-RU"/>
        </w:rPr>
      </w:pPr>
    </w:p>
    <w:p w:rsidR="00E93A6A" w:rsidRPr="006E4ED9" w:rsidRDefault="00E93A6A" w:rsidP="00B357B3">
      <w:pPr>
        <w:rPr>
          <w:lang w:eastAsia="ru-RU"/>
        </w:rPr>
      </w:pPr>
      <w:r w:rsidRPr="006E4ED9">
        <w:rPr>
          <w:b/>
          <w:bCs/>
          <w:lang w:eastAsia="ru-RU"/>
        </w:rPr>
        <w:br w:type="page"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E93A6A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E93A6A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E93A6A" w:rsidRPr="00BC7091" w:rsidRDefault="00E93A6A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E93A6A" w:rsidRPr="00BC7091" w:rsidRDefault="00E93A6A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13475,32</w:t>
            </w: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1869,95</w:t>
            </w:r>
          </w:p>
        </w:tc>
        <w:tc>
          <w:tcPr>
            <w:tcW w:w="1540" w:type="dxa"/>
            <w:noWrap/>
            <w:vAlign w:val="bottom"/>
          </w:tcPr>
          <w:p w:rsidR="00E93A6A" w:rsidRPr="006C61E7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left="175" w:firstLineChars="2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9212,62</w:t>
            </w: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1559,59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4262,70</w:t>
            </w: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310,36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E93A6A" w:rsidRPr="00BC7091" w:rsidRDefault="00E93A6A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228,95</w:t>
            </w: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left="175" w:firstLineChars="2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228,95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Pr="00BC7091" w:rsidRDefault="00E93A6A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93A6A" w:rsidRPr="00771196" w:rsidRDefault="00E93A6A" w:rsidP="00C540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3828,81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E93A6A" w:rsidRPr="00771196" w:rsidRDefault="00E93A6A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494,05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E93A6A" w:rsidRPr="00BA7BD3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left="175" w:firstLineChars="2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2220,56</w:t>
            </w: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374,33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119,72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E93A6A">
            <w:pPr>
              <w:spacing w:before="40" w:after="40"/>
              <w:ind w:firstLineChars="100" w:firstLine="316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3A6A" w:rsidRPr="006E4ED9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Pr="00BC7091" w:rsidRDefault="00E93A6A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93A6A" w:rsidRPr="00CB3B5E" w:rsidRDefault="00E93A6A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93A6A" w:rsidRPr="00CB3B5E" w:rsidRDefault="00E93A6A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8349,24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93A6A" w:rsidRPr="00CB3B5E" w:rsidRDefault="00E93A6A" w:rsidP="00CA66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1146,95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E93A6A" w:rsidRPr="00CB3B5E" w:rsidRDefault="00E93A6A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13,7</w:t>
            </w: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E93A6A" w:rsidRPr="00CB3B5E" w:rsidRDefault="00E93A6A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CB3B5E" w:rsidRDefault="00E93A6A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CB3B5E" w:rsidRDefault="00E93A6A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5694,79</w:t>
            </w: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956,31</w:t>
            </w: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9A68D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16,8</w:t>
            </w: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2654,45</w:t>
            </w: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190,64</w:t>
            </w: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9A68D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7,2</w:t>
            </w: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E93A6A" w:rsidRPr="00771196" w:rsidRDefault="00E93A6A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93A6A" w:rsidRPr="00771196" w:rsidRDefault="00E93A6A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E93A6A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93A6A" w:rsidRPr="006E4ED9" w:rsidRDefault="00E93A6A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CB3B5E" w:rsidRDefault="00E93A6A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93A6A" w:rsidRPr="00CB3B5E" w:rsidRDefault="00E93A6A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E93A6A" w:rsidRPr="00CB3B5E" w:rsidRDefault="00E93A6A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93A6A" w:rsidRPr="00CB3B5E" w:rsidRDefault="00E93A6A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3A6A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Pr="006E4ED9" w:rsidRDefault="00E93A6A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93A6A" w:rsidRDefault="00E93A6A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Default="00E93A6A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93A6A" w:rsidRPr="00BC7091" w:rsidRDefault="00E93A6A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E93A6A" w:rsidRPr="00CB3B5E" w:rsidRDefault="00E93A6A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E93A6A" w:rsidRPr="00CB3B5E" w:rsidRDefault="00E93A6A" w:rsidP="005C6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E93A6A" w:rsidRPr="006B04F1" w:rsidRDefault="00E93A6A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93A6A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5C6B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93A6A" w:rsidRPr="005C6BAC" w:rsidRDefault="00E93A6A" w:rsidP="00180D1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E93A6A" w:rsidRPr="005C6BAC" w:rsidRDefault="00E93A6A" w:rsidP="00180D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E93A6A" w:rsidRPr="005C6BAC" w:rsidRDefault="00E93A6A" w:rsidP="00180D1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E93A6A" w:rsidRPr="006B04F1" w:rsidRDefault="00E93A6A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E93A6A" w:rsidRPr="006B04F1" w:rsidRDefault="00E93A6A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93A6A" w:rsidRPr="006B04F1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3A6A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93A6A" w:rsidRPr="006E4ED9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E93A6A" w:rsidRPr="006B04F1" w:rsidRDefault="00E93A6A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93A6A" w:rsidRPr="00CB3B5E" w:rsidRDefault="00E93A6A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E93A6A" w:rsidRPr="00CB3B5E" w:rsidRDefault="00E93A6A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E93A6A" w:rsidRPr="006B04F1" w:rsidRDefault="00E93A6A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3A6A" w:rsidRPr="006E4ED9" w:rsidRDefault="00E93A6A" w:rsidP="008661F3">
      <w:pPr>
        <w:rPr>
          <w:lang w:eastAsia="ru-RU"/>
        </w:rPr>
        <w:sectPr w:rsidR="00E93A6A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E93A6A" w:rsidRPr="006E4ED9" w:rsidRDefault="00E93A6A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4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E93A6A" w:rsidRPr="006E4ED9" w:rsidRDefault="00E93A6A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93A6A" w:rsidRPr="00A0039C">
        <w:trPr>
          <w:trHeight w:val="20"/>
        </w:trPr>
        <w:tc>
          <w:tcPr>
            <w:tcW w:w="500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93A6A" w:rsidRPr="00A0039C">
        <w:trPr>
          <w:trHeight w:val="20"/>
        </w:trPr>
        <w:tc>
          <w:tcPr>
            <w:tcW w:w="500" w:type="dxa"/>
            <w:noWrap/>
          </w:tcPr>
          <w:p w:rsidR="00E93A6A" w:rsidRPr="006E4ED9" w:rsidRDefault="00E93A6A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г. Кедрового</w:t>
            </w:r>
          </w:p>
        </w:tc>
        <w:tc>
          <w:tcPr>
            <w:tcW w:w="166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540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6" w:type="dxa"/>
            <w:noWrap/>
            <w:vAlign w:val="bottom"/>
          </w:tcPr>
          <w:p w:rsidR="00E93A6A" w:rsidRPr="006E4ED9" w:rsidRDefault="00E93A6A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внесении изменений в ресурсное обеспечение подпрограмм</w:t>
            </w:r>
          </w:p>
        </w:tc>
      </w:tr>
    </w:tbl>
    <w:p w:rsidR="00E93A6A" w:rsidRDefault="00E93A6A" w:rsidP="00D31D39">
      <w:pPr>
        <w:ind w:firstLine="708"/>
      </w:pPr>
    </w:p>
    <w:p w:rsidR="00E93A6A" w:rsidRDefault="00E93A6A" w:rsidP="00562195">
      <w:pPr>
        <w:jc w:val="center"/>
      </w:pPr>
      <w:r>
        <w:t>ПОЯСНИТЕЛЬНАЯ ЗАПИСКА</w:t>
      </w:r>
    </w:p>
    <w:p w:rsidR="00E93A6A" w:rsidRDefault="00E93A6A" w:rsidP="00D07132">
      <w:r>
        <w:t xml:space="preserve">            МЦП «Развитие культуры муниципального образования «Город Кедровый» на 2015-2017 годы»</w:t>
      </w:r>
      <w:r w:rsidRPr="00D07132">
        <w:t xml:space="preserve"> </w:t>
      </w:r>
      <w:r>
        <w:t>за 1 квартал 2016 года укомплектованность штатов составила 100%. Повышается реализация комплекса мер, направленных на обеспечение квалификации персонала учреждения, как в высших учреждениях, так и на повышении квалификации.</w:t>
      </w:r>
    </w:p>
    <w:p w:rsidR="00E93A6A" w:rsidRDefault="00E93A6A" w:rsidP="00D07132">
      <w:r>
        <w:t>В МУ «Культура» проведены мероприятия по оптимизации расходов на 5 %.</w:t>
      </w:r>
    </w:p>
    <w:p w:rsidR="00E93A6A" w:rsidRDefault="00E93A6A" w:rsidP="00D07132">
      <w:r>
        <w:t>Увеличился уровень удовлетворенности граждан Томской области качеством предоставления государственных и муниципальных услуг в сфере культуры. Увеличилась доля детей привлекаемых к участию в творческих мероприятиях</w:t>
      </w:r>
    </w:p>
    <w:p w:rsidR="00E93A6A" w:rsidRDefault="00E93A6A" w:rsidP="00D07132">
      <w:r>
        <w:t>В 1 квартале 2016 года подана заявка в госпрограмму «Развитие культуры и туризма в Томской области» на строительство центра досуга в селе Пудино.</w:t>
      </w:r>
    </w:p>
    <w:p w:rsidR="00E93A6A" w:rsidRPr="000904C0" w:rsidRDefault="00E93A6A" w:rsidP="00562195">
      <w:pPr>
        <w:ind w:firstLine="550"/>
      </w:pPr>
      <w:r>
        <w:t xml:space="preserve">На заключительном этапе </w:t>
      </w:r>
      <w:r w:rsidRPr="000904C0">
        <w:t>мероприятия:</w:t>
      </w:r>
    </w:p>
    <w:p w:rsidR="00E93A6A" w:rsidRPr="000904C0" w:rsidRDefault="00E93A6A" w:rsidP="00562195">
      <w:pPr>
        <w:ind w:firstLine="550"/>
      </w:pPr>
      <w:r>
        <w:t>- р</w:t>
      </w:r>
      <w:r w:rsidRPr="000904C0">
        <w:t>азработка показателей эффективности деятельности руководителей и специалистов муниципальных учреждений культуры</w:t>
      </w:r>
      <w:r>
        <w:t xml:space="preserve"> 50%;</w:t>
      </w:r>
    </w:p>
    <w:p w:rsidR="00E93A6A" w:rsidRPr="000904C0" w:rsidRDefault="00E93A6A" w:rsidP="00562195">
      <w:pPr>
        <w:ind w:firstLine="550"/>
      </w:pPr>
      <w:r>
        <w:t>- з</w:t>
      </w:r>
      <w:r w:rsidRPr="000904C0">
        <w:t>аключение эффективных контрактов с руководителями му</w:t>
      </w:r>
      <w:r>
        <w:t>ниципальных учреждений культуры 50%.</w:t>
      </w:r>
    </w:p>
    <w:p w:rsidR="00E93A6A" w:rsidRPr="00183704" w:rsidRDefault="00E93A6A" w:rsidP="00183704">
      <w:pPr>
        <w:ind w:firstLine="550"/>
        <w:rPr>
          <w:lang w:eastAsia="ru-RU"/>
        </w:rPr>
      </w:pPr>
      <w:r w:rsidRPr="00183704">
        <w:rPr>
          <w:lang w:eastAsia="ru-RU"/>
        </w:rPr>
        <w:t>В рамках исполнения</w:t>
      </w:r>
      <w:r>
        <w:rPr>
          <w:b/>
          <w:bCs/>
          <w:lang w:eastAsia="ru-RU"/>
        </w:rPr>
        <w:t xml:space="preserve"> Подпрограммы</w:t>
      </w:r>
      <w:r w:rsidRPr="00183704">
        <w:rPr>
          <w:b/>
          <w:bCs/>
          <w:lang w:eastAsia="ru-RU"/>
        </w:rPr>
        <w:t xml:space="preserve"> «Сохранение и развитие библиотечной деятельности»</w:t>
      </w:r>
      <w:r w:rsidRPr="00183704">
        <w:rPr>
          <w:lang w:eastAsia="ru-RU"/>
        </w:rPr>
        <w:t xml:space="preserve"> </w:t>
      </w:r>
      <w:r>
        <w:rPr>
          <w:lang w:eastAsia="ru-RU"/>
        </w:rPr>
        <w:t>з</w:t>
      </w:r>
      <w:r w:rsidRPr="00183704">
        <w:rPr>
          <w:lang w:eastAsia="ru-RU"/>
        </w:rPr>
        <w:t xml:space="preserve">а первый квартал все планируемые показатели выполнены. В текущем периоде приобретались хозяйственные и канцелярские принадлежности. Во втором квартале планируется приобретение книжных изданий, а также новой библиотечной мебели. Ведётся работа по подписке периодических изданий на второе полугодие 2016 года. В связи с оптимизацией расходов, есть риски по невыполнению некоторых запланированных мероприятий. </w:t>
      </w:r>
    </w:p>
    <w:p w:rsidR="00E93A6A" w:rsidRPr="00183704" w:rsidRDefault="00E93A6A" w:rsidP="00183704">
      <w:pPr>
        <w:ind w:firstLine="550"/>
        <w:jc w:val="both"/>
        <w:rPr>
          <w:lang w:eastAsia="ru-RU"/>
        </w:rPr>
      </w:pPr>
      <w:r w:rsidRPr="00183704">
        <w:rPr>
          <w:lang w:eastAsia="ru-RU"/>
        </w:rPr>
        <w:t>Проведено 25 мероприятий, которые посетило 1156 человек, ведётся активная работа по информационному просвещению населения, в газете опубликовано 6 статей на различную тематику, а так же издано 3 информационных буклета, экологический направленности.</w:t>
      </w:r>
    </w:p>
    <w:p w:rsidR="00E93A6A" w:rsidRPr="00E32F5A" w:rsidRDefault="00E93A6A" w:rsidP="00183704">
      <w:pPr>
        <w:ind w:firstLine="550"/>
        <w:jc w:val="both"/>
      </w:pPr>
      <w:r w:rsidRPr="00E32F5A">
        <w:t>По качеству предоставления читателям библиотечных</w:t>
      </w:r>
      <w:r>
        <w:t xml:space="preserve"> услуг</w:t>
      </w:r>
      <w:r w:rsidRPr="00E32F5A">
        <w:t xml:space="preserve"> в первом квартале осуществлялся мониторинг – анкетирование, было опрошено 84 человека, удовлетворённость предоставлением услуг составила 86%.</w:t>
      </w:r>
    </w:p>
    <w:p w:rsidR="00E93A6A" w:rsidRPr="005C5728" w:rsidRDefault="00E93A6A" w:rsidP="00E32F5A">
      <w:pPr>
        <w:ind w:firstLine="550"/>
        <w:jc w:val="both"/>
      </w:pPr>
      <w:r w:rsidRPr="00995844">
        <w:rPr>
          <w:b/>
          <w:bCs/>
          <w:color w:val="000000"/>
          <w:lang w:eastAsia="ru-RU"/>
        </w:rPr>
        <w:t>Подпрограмма «</w:t>
      </w:r>
      <w:r w:rsidRPr="005C5728">
        <w:rPr>
          <w:b/>
          <w:bCs/>
          <w:color w:val="000000"/>
          <w:lang w:eastAsia="ru-RU"/>
        </w:rPr>
        <w:t>Развитие и реализация потенциала молодежи в интересах общества</w:t>
      </w:r>
      <w:r>
        <w:rPr>
          <w:b/>
          <w:bCs/>
          <w:color w:val="000000"/>
          <w:lang w:eastAsia="ru-RU"/>
        </w:rPr>
        <w:t>»</w:t>
      </w:r>
      <w:r w:rsidRPr="005C5728">
        <w:t xml:space="preserve"> </w:t>
      </w:r>
    </w:p>
    <w:p w:rsidR="00E93A6A" w:rsidRPr="00337EAC" w:rsidRDefault="00E93A6A" w:rsidP="00E32F5A">
      <w:pPr>
        <w:ind w:firstLine="550"/>
        <w:jc w:val="both"/>
      </w:pPr>
      <w:r>
        <w:t>В феврале на территории муниципального образования был создан молодежный парламент, куда вошли 11 молодых, активных ребят из разных сфер деятельности. Проделана большая методическая работа по созданию, проведено 3 заседания. Молодежный клуб менеджеров «Новое поколение» продолжает деятельность в направлении социального проектирования, добровольчества. Работа ведется над тремя социальными проектами, для участия в молодежном форуме «Томский каллайдер», который состоится в июле 2016 года.</w:t>
      </w:r>
    </w:p>
    <w:p w:rsidR="00E93A6A" w:rsidRDefault="00E93A6A" w:rsidP="00562195">
      <w:pPr>
        <w:ind w:firstLine="550"/>
        <w:jc w:val="both"/>
      </w:pPr>
    </w:p>
    <w:sectPr w:rsidR="00E93A6A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A" w:rsidRDefault="00E93A6A" w:rsidP="009A5D3A">
      <w:r>
        <w:separator/>
      </w:r>
    </w:p>
  </w:endnote>
  <w:endnote w:type="continuationSeparator" w:id="0">
    <w:p w:rsidR="00E93A6A" w:rsidRDefault="00E93A6A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A" w:rsidRDefault="00E93A6A" w:rsidP="009A5D3A">
      <w:r>
        <w:separator/>
      </w:r>
    </w:p>
  </w:footnote>
  <w:footnote w:type="continuationSeparator" w:id="0">
    <w:p w:rsidR="00E93A6A" w:rsidRDefault="00E93A6A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F3"/>
    <w:rsid w:val="00006DE2"/>
    <w:rsid w:val="0002316A"/>
    <w:rsid w:val="00033035"/>
    <w:rsid w:val="00034686"/>
    <w:rsid w:val="00034797"/>
    <w:rsid w:val="000577A5"/>
    <w:rsid w:val="00060046"/>
    <w:rsid w:val="00081A8D"/>
    <w:rsid w:val="00084DFB"/>
    <w:rsid w:val="0008598A"/>
    <w:rsid w:val="000904C0"/>
    <w:rsid w:val="000A21DC"/>
    <w:rsid w:val="000A7C6F"/>
    <w:rsid w:val="000C2F54"/>
    <w:rsid w:val="000D060E"/>
    <w:rsid w:val="000F0020"/>
    <w:rsid w:val="000F5E36"/>
    <w:rsid w:val="000F728A"/>
    <w:rsid w:val="00102153"/>
    <w:rsid w:val="00124C6A"/>
    <w:rsid w:val="00131AB1"/>
    <w:rsid w:val="00132E7B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3704"/>
    <w:rsid w:val="00185691"/>
    <w:rsid w:val="001951D9"/>
    <w:rsid w:val="00195483"/>
    <w:rsid w:val="001A0F82"/>
    <w:rsid w:val="001B0FB5"/>
    <w:rsid w:val="001B3D51"/>
    <w:rsid w:val="001D1796"/>
    <w:rsid w:val="001F4AEF"/>
    <w:rsid w:val="001F52FB"/>
    <w:rsid w:val="001F61B1"/>
    <w:rsid w:val="001F719F"/>
    <w:rsid w:val="001F75D6"/>
    <w:rsid w:val="00201791"/>
    <w:rsid w:val="002059B2"/>
    <w:rsid w:val="002205FE"/>
    <w:rsid w:val="002279A5"/>
    <w:rsid w:val="00235DC9"/>
    <w:rsid w:val="00237295"/>
    <w:rsid w:val="00243E9A"/>
    <w:rsid w:val="00244B12"/>
    <w:rsid w:val="00250BD4"/>
    <w:rsid w:val="00280C0E"/>
    <w:rsid w:val="0028712B"/>
    <w:rsid w:val="002A2B68"/>
    <w:rsid w:val="002A649E"/>
    <w:rsid w:val="002B7BE3"/>
    <w:rsid w:val="002C218B"/>
    <w:rsid w:val="002D53FF"/>
    <w:rsid w:val="002D7065"/>
    <w:rsid w:val="00311575"/>
    <w:rsid w:val="0031195D"/>
    <w:rsid w:val="00317287"/>
    <w:rsid w:val="00326023"/>
    <w:rsid w:val="00337346"/>
    <w:rsid w:val="00337EAC"/>
    <w:rsid w:val="00341FBD"/>
    <w:rsid w:val="00344FDD"/>
    <w:rsid w:val="00363DDE"/>
    <w:rsid w:val="003769C6"/>
    <w:rsid w:val="003A4290"/>
    <w:rsid w:val="003A5D89"/>
    <w:rsid w:val="003B0EBC"/>
    <w:rsid w:val="003B2DEA"/>
    <w:rsid w:val="003C0050"/>
    <w:rsid w:val="003D7914"/>
    <w:rsid w:val="003E13DD"/>
    <w:rsid w:val="003E5DC2"/>
    <w:rsid w:val="003F2F7E"/>
    <w:rsid w:val="003F6839"/>
    <w:rsid w:val="00403D68"/>
    <w:rsid w:val="004128DA"/>
    <w:rsid w:val="00415D0B"/>
    <w:rsid w:val="00420903"/>
    <w:rsid w:val="00433977"/>
    <w:rsid w:val="00441754"/>
    <w:rsid w:val="00446C98"/>
    <w:rsid w:val="004530B3"/>
    <w:rsid w:val="00453B64"/>
    <w:rsid w:val="004608F9"/>
    <w:rsid w:val="0047184B"/>
    <w:rsid w:val="0047639F"/>
    <w:rsid w:val="004821EB"/>
    <w:rsid w:val="0048733D"/>
    <w:rsid w:val="0048780A"/>
    <w:rsid w:val="004A23A2"/>
    <w:rsid w:val="004A24ED"/>
    <w:rsid w:val="004A7E35"/>
    <w:rsid w:val="004C10D7"/>
    <w:rsid w:val="004C3610"/>
    <w:rsid w:val="004D2BE0"/>
    <w:rsid w:val="004D4E9F"/>
    <w:rsid w:val="004F3D4E"/>
    <w:rsid w:val="004F4C0E"/>
    <w:rsid w:val="004F5C7F"/>
    <w:rsid w:val="00501DAF"/>
    <w:rsid w:val="00505646"/>
    <w:rsid w:val="00505D95"/>
    <w:rsid w:val="005152E5"/>
    <w:rsid w:val="00515501"/>
    <w:rsid w:val="00520491"/>
    <w:rsid w:val="00525A43"/>
    <w:rsid w:val="00536DBE"/>
    <w:rsid w:val="005548BB"/>
    <w:rsid w:val="00554E67"/>
    <w:rsid w:val="00562195"/>
    <w:rsid w:val="005656FF"/>
    <w:rsid w:val="0057033C"/>
    <w:rsid w:val="00574B18"/>
    <w:rsid w:val="005A199F"/>
    <w:rsid w:val="005B0E08"/>
    <w:rsid w:val="005C5728"/>
    <w:rsid w:val="005C6BAC"/>
    <w:rsid w:val="005E06E7"/>
    <w:rsid w:val="005E5191"/>
    <w:rsid w:val="00603BD2"/>
    <w:rsid w:val="00606833"/>
    <w:rsid w:val="00617CF3"/>
    <w:rsid w:val="00617F0F"/>
    <w:rsid w:val="00650B4E"/>
    <w:rsid w:val="00652359"/>
    <w:rsid w:val="00674567"/>
    <w:rsid w:val="006858A7"/>
    <w:rsid w:val="00691E57"/>
    <w:rsid w:val="0069205E"/>
    <w:rsid w:val="006958E1"/>
    <w:rsid w:val="006B04F1"/>
    <w:rsid w:val="006C50E8"/>
    <w:rsid w:val="006C61E7"/>
    <w:rsid w:val="006E4129"/>
    <w:rsid w:val="006E4ED9"/>
    <w:rsid w:val="006F4D8E"/>
    <w:rsid w:val="006F546C"/>
    <w:rsid w:val="006F7676"/>
    <w:rsid w:val="00725DA9"/>
    <w:rsid w:val="0073240A"/>
    <w:rsid w:val="00735002"/>
    <w:rsid w:val="00737692"/>
    <w:rsid w:val="00737A1C"/>
    <w:rsid w:val="00747889"/>
    <w:rsid w:val="00751C2E"/>
    <w:rsid w:val="00764058"/>
    <w:rsid w:val="00771196"/>
    <w:rsid w:val="0078044E"/>
    <w:rsid w:val="0078372A"/>
    <w:rsid w:val="00787A99"/>
    <w:rsid w:val="00792692"/>
    <w:rsid w:val="007A7741"/>
    <w:rsid w:val="007D64DA"/>
    <w:rsid w:val="007E5302"/>
    <w:rsid w:val="007F1C58"/>
    <w:rsid w:val="007F2AC3"/>
    <w:rsid w:val="007F2D4A"/>
    <w:rsid w:val="008146FD"/>
    <w:rsid w:val="0083595A"/>
    <w:rsid w:val="00836289"/>
    <w:rsid w:val="00840CB9"/>
    <w:rsid w:val="00855E8E"/>
    <w:rsid w:val="00860DAC"/>
    <w:rsid w:val="008661F3"/>
    <w:rsid w:val="00873388"/>
    <w:rsid w:val="00890070"/>
    <w:rsid w:val="00890099"/>
    <w:rsid w:val="00891AFE"/>
    <w:rsid w:val="00891D88"/>
    <w:rsid w:val="00896A57"/>
    <w:rsid w:val="00897259"/>
    <w:rsid w:val="008A07F4"/>
    <w:rsid w:val="008A14E9"/>
    <w:rsid w:val="008B1C1E"/>
    <w:rsid w:val="008B3C18"/>
    <w:rsid w:val="008C19C0"/>
    <w:rsid w:val="008C68CB"/>
    <w:rsid w:val="008D70AB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1C8F"/>
    <w:rsid w:val="0098158B"/>
    <w:rsid w:val="00995844"/>
    <w:rsid w:val="009A5D3A"/>
    <w:rsid w:val="009A68DA"/>
    <w:rsid w:val="009C4EA6"/>
    <w:rsid w:val="009E0C27"/>
    <w:rsid w:val="009E7661"/>
    <w:rsid w:val="009F73A6"/>
    <w:rsid w:val="00A0039C"/>
    <w:rsid w:val="00A03425"/>
    <w:rsid w:val="00A16293"/>
    <w:rsid w:val="00A35389"/>
    <w:rsid w:val="00A35AF6"/>
    <w:rsid w:val="00A36265"/>
    <w:rsid w:val="00A50C64"/>
    <w:rsid w:val="00A547FA"/>
    <w:rsid w:val="00A631D0"/>
    <w:rsid w:val="00A9137D"/>
    <w:rsid w:val="00A97E26"/>
    <w:rsid w:val="00AC06A4"/>
    <w:rsid w:val="00AC5B1D"/>
    <w:rsid w:val="00AC720B"/>
    <w:rsid w:val="00AD0F84"/>
    <w:rsid w:val="00AF3875"/>
    <w:rsid w:val="00AF7CC1"/>
    <w:rsid w:val="00B04F21"/>
    <w:rsid w:val="00B20407"/>
    <w:rsid w:val="00B34D59"/>
    <w:rsid w:val="00B357B3"/>
    <w:rsid w:val="00B60C92"/>
    <w:rsid w:val="00B60CF2"/>
    <w:rsid w:val="00B61DBF"/>
    <w:rsid w:val="00B63352"/>
    <w:rsid w:val="00B70A11"/>
    <w:rsid w:val="00B8121B"/>
    <w:rsid w:val="00B9138C"/>
    <w:rsid w:val="00BA18A9"/>
    <w:rsid w:val="00BA7BD3"/>
    <w:rsid w:val="00BA7E7F"/>
    <w:rsid w:val="00BB21AD"/>
    <w:rsid w:val="00BB3FF8"/>
    <w:rsid w:val="00BC7091"/>
    <w:rsid w:val="00BD1891"/>
    <w:rsid w:val="00BD70FD"/>
    <w:rsid w:val="00BD76DE"/>
    <w:rsid w:val="00BE78D3"/>
    <w:rsid w:val="00BF3D13"/>
    <w:rsid w:val="00C03706"/>
    <w:rsid w:val="00C219A0"/>
    <w:rsid w:val="00C33295"/>
    <w:rsid w:val="00C364A6"/>
    <w:rsid w:val="00C374C6"/>
    <w:rsid w:val="00C439F2"/>
    <w:rsid w:val="00C43D1C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07132"/>
    <w:rsid w:val="00D105BE"/>
    <w:rsid w:val="00D300C4"/>
    <w:rsid w:val="00D31D39"/>
    <w:rsid w:val="00D6145B"/>
    <w:rsid w:val="00D85171"/>
    <w:rsid w:val="00D8720A"/>
    <w:rsid w:val="00DA6EA0"/>
    <w:rsid w:val="00DB38EB"/>
    <w:rsid w:val="00DC037E"/>
    <w:rsid w:val="00DC79B0"/>
    <w:rsid w:val="00DE3413"/>
    <w:rsid w:val="00DF3672"/>
    <w:rsid w:val="00DF3DDA"/>
    <w:rsid w:val="00E0506E"/>
    <w:rsid w:val="00E0556C"/>
    <w:rsid w:val="00E06FDE"/>
    <w:rsid w:val="00E07189"/>
    <w:rsid w:val="00E123ED"/>
    <w:rsid w:val="00E144EB"/>
    <w:rsid w:val="00E14F09"/>
    <w:rsid w:val="00E32F5A"/>
    <w:rsid w:val="00E33F1F"/>
    <w:rsid w:val="00E4024C"/>
    <w:rsid w:val="00E5273D"/>
    <w:rsid w:val="00E6770C"/>
    <w:rsid w:val="00E775A9"/>
    <w:rsid w:val="00E87D3A"/>
    <w:rsid w:val="00E93A6A"/>
    <w:rsid w:val="00EA180D"/>
    <w:rsid w:val="00EA408A"/>
    <w:rsid w:val="00EA729E"/>
    <w:rsid w:val="00ED26D6"/>
    <w:rsid w:val="00ED436B"/>
    <w:rsid w:val="00ED7E0C"/>
    <w:rsid w:val="00EE48FE"/>
    <w:rsid w:val="00EF21AC"/>
    <w:rsid w:val="00F06A7F"/>
    <w:rsid w:val="00F07AEF"/>
    <w:rsid w:val="00F101B0"/>
    <w:rsid w:val="00F86974"/>
    <w:rsid w:val="00F94700"/>
    <w:rsid w:val="00FA22C7"/>
    <w:rsid w:val="00FC6643"/>
    <w:rsid w:val="00FD72C1"/>
    <w:rsid w:val="00FE19C0"/>
    <w:rsid w:val="00FE5EC4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8661F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8661F3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61F3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1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1F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661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61F3"/>
    <w:rPr>
      <w:rFonts w:cs="Calibri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661F3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uiPriority w:val="99"/>
    <w:rsid w:val="008661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61F3"/>
    <w:rPr>
      <w:vertAlign w:val="superscript"/>
    </w:rPr>
  </w:style>
  <w:style w:type="table" w:customStyle="1" w:styleId="4">
    <w:name w:val="Сетка таблицы4"/>
    <w:uiPriority w:val="99"/>
    <w:rsid w:val="008661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Heading1"/>
    <w:next w:val="Heading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NormalWeb">
    <w:name w:val="Normal (Web)"/>
    <w:basedOn w:val="Normal"/>
    <w:uiPriority w:val="99"/>
    <w:rsid w:val="008661F3"/>
  </w:style>
  <w:style w:type="paragraph" w:styleId="Subtitle">
    <w:name w:val="Subtitle"/>
    <w:basedOn w:val="Normal"/>
    <w:next w:val="Normal"/>
    <w:link w:val="SubtitleChar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1"/>
    <w:uiPriority w:val="99"/>
    <w:rsid w:val="008661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st">
    <w:name w:val="st"/>
    <w:basedOn w:val="DefaultParagraphFont"/>
    <w:uiPriority w:val="99"/>
    <w:rsid w:val="008661F3"/>
  </w:style>
  <w:style w:type="character" w:styleId="Emphasis">
    <w:name w:val="Emphasis"/>
    <w:basedOn w:val="DefaultParagraphFont"/>
    <w:uiPriority w:val="99"/>
    <w:qFormat/>
    <w:rsid w:val="008661F3"/>
    <w:rPr>
      <w:i/>
      <w:iCs/>
    </w:rPr>
  </w:style>
  <w:style w:type="table" w:customStyle="1" w:styleId="12">
    <w:name w:val="Сетка таблицы12"/>
    <w:uiPriority w:val="99"/>
    <w:rsid w:val="008661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661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661F3"/>
    <w:rPr>
      <w:rFonts w:ascii="Arial" w:hAnsi="Arial" w:cs="Arial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C3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14</Pages>
  <Words>3713</Words>
  <Characters>21167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Жданова</cp:lastModifiedBy>
  <cp:revision>11</cp:revision>
  <cp:lastPrinted>2016-05-31T08:39:00Z</cp:lastPrinted>
  <dcterms:created xsi:type="dcterms:W3CDTF">2016-04-14T06:09:00Z</dcterms:created>
  <dcterms:modified xsi:type="dcterms:W3CDTF">2016-05-31T10:53:00Z</dcterms:modified>
</cp:coreProperties>
</file>