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746C3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23.06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</w:t>
      </w:r>
      <w:r w:rsidRPr="002047DA">
        <w:rPr>
          <w:rFonts w:ascii="Times New Roman" w:eastAsia="Times New Roman" w:hAnsi="Times New Roman" w:cs="Times New Roman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47DA">
        <w:rPr>
          <w:rFonts w:ascii="Times New Roman" w:eastAsia="Times New Roman" w:hAnsi="Times New Roman" w:cs="Times New Roman"/>
          <w:sz w:val="24"/>
          <w:szCs w:val="24"/>
        </w:rPr>
        <w:t xml:space="preserve"> фонда оплаты труда и распределение по видам оплаты и категориям работников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2047DA">
        <w:rPr>
          <w:rFonts w:ascii="Times New Roman" w:eastAsia="Times New Roman" w:hAnsi="Times New Roman" w:cs="Times New Roman"/>
          <w:sz w:val="24"/>
          <w:szCs w:val="24"/>
        </w:rPr>
        <w:t>сполнение дорожной карты в сфере образования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2746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города Кедрового </w:t>
      </w:r>
      <w:r w:rsidR="002746C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фонда оплаты труда и распределение по видам оплаты и категориям рабо</w:t>
      </w:r>
      <w:bookmarkStart w:id="0" w:name="_GoBack"/>
      <w:bookmarkEnd w:id="0"/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образовательных учреждений, исполнение дорожной карты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46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2746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города Кедрового </w:t>
      </w:r>
      <w:r w:rsidR="002746C3">
        <w:rPr>
          <w:rFonts w:ascii="Times New Roman" w:eastAsia="Times New Roman" w:hAnsi="Times New Roman" w:cs="Times New Roman"/>
          <w:sz w:val="24"/>
          <w:szCs w:val="24"/>
        </w:rPr>
        <w:t>проводить ежемесячный мониторинг фонда оплаты труда образовательных учреждений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746C3"/>
    <w:rsid w:val="006B3DB0"/>
    <w:rsid w:val="006E3D90"/>
    <w:rsid w:val="0084348D"/>
    <w:rsid w:val="008B07FB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2017-07-03T06:36:00Z</cp:lastPrinted>
  <dcterms:created xsi:type="dcterms:W3CDTF">2017-07-03T06:37:00Z</dcterms:created>
  <dcterms:modified xsi:type="dcterms:W3CDTF">2017-07-03T06:37:00Z</dcterms:modified>
</cp:coreProperties>
</file>