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E659B4">
        <w:rPr>
          <w:b/>
          <w:lang w:eastAsia="ru-RU"/>
        </w:rPr>
        <w:t>3</w:t>
      </w:r>
      <w:r w:rsidR="00317A62">
        <w:rPr>
          <w:b/>
          <w:lang w:eastAsia="ru-RU"/>
        </w:rPr>
        <w:t xml:space="preserve"> квартал 201</w:t>
      </w:r>
      <w:r w:rsidR="00376045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- 27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12D65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461EB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461EB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-12,9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461EB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B94EC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B94EC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B94ECA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B94ECA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B94EC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B94EC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E4EF8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0A066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0A066A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4A5E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4A5E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4A5E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4A5EBE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4A5E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AD406C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3A0E82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A5F6B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A5F6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A5F6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A5F6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A5F6B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DB027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853B4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FA4001" w:rsidRPr="00883D82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AD7D3A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EA192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FA4001">
              <w:rPr>
                <w:sz w:val="20"/>
                <w:szCs w:val="20"/>
                <w:lang w:eastAsia="ru-RU"/>
              </w:rPr>
              <w:t xml:space="preserve">; 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596BC3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EA1921" w:rsidRDefault="00EA1921" w:rsidP="00D54B50">
      <w:pPr>
        <w:pStyle w:val="a5"/>
        <w:spacing w:after="0" w:line="240" w:lineRule="exact"/>
        <w:ind w:left="10773"/>
      </w:pPr>
    </w:p>
    <w:p w:rsidR="00EA1921" w:rsidRDefault="00EA1921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640"/>
        <w:gridCol w:w="601"/>
        <w:gridCol w:w="427"/>
        <w:gridCol w:w="2534"/>
        <w:gridCol w:w="1885"/>
        <w:gridCol w:w="1455"/>
        <w:gridCol w:w="1551"/>
        <w:gridCol w:w="2176"/>
        <w:gridCol w:w="1617"/>
        <w:gridCol w:w="1416"/>
      </w:tblGrid>
      <w:tr w:rsidR="004A3F71" w:rsidRPr="004A3F71" w:rsidTr="00E06F57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E06F57">
        <w:trPr>
          <w:trHeight w:val="2190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E06F57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E06F57">
        <w:trPr>
          <w:trHeight w:val="276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AB75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Реестр жилищного фонда МО «Город Кедровый»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9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33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</w:t>
            </w:r>
            <w:r w:rsidRPr="004A3F71">
              <w:rPr>
                <w:color w:val="000000"/>
                <w:lang w:eastAsia="ru-RU"/>
              </w:rPr>
              <w:lastRenderedPageBreak/>
              <w:t>жилищного фонда аварийными и подлежащими сносу или реконструкции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</w:t>
            </w:r>
            <w:r w:rsidRPr="004A3F71">
              <w:rPr>
                <w:lang w:eastAsia="ru-RU"/>
              </w:rPr>
              <w:lastRenderedPageBreak/>
              <w:t>муниципального жилищного фонда аварийными и подлежащими сносу или реконструкции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88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1A6769" w:rsidP="000677B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Pr="005A5439" w:rsidRDefault="004A3F71" w:rsidP="00865B2A">
            <w:pPr>
              <w:suppressAutoHyphens w:val="0"/>
              <w:rPr>
                <w:lang w:eastAsia="ru-RU"/>
              </w:rPr>
            </w:pPr>
            <w:r w:rsidRPr="005A5439">
              <w:rPr>
                <w:lang w:eastAsia="ru-RU"/>
              </w:rPr>
              <w:t xml:space="preserve">Направлены в адрес должников </w:t>
            </w:r>
            <w:r w:rsidR="00F04C1D">
              <w:rPr>
                <w:lang w:eastAsia="ru-RU"/>
              </w:rPr>
              <w:t>37</w:t>
            </w:r>
          </w:p>
          <w:p w:rsidR="004A3F71" w:rsidRPr="005A5439" w:rsidRDefault="004A3F71" w:rsidP="00F04C1D">
            <w:pPr>
              <w:suppressAutoHyphens w:val="0"/>
              <w:rPr>
                <w:lang w:eastAsia="ru-RU"/>
              </w:rPr>
            </w:pPr>
            <w:r w:rsidRPr="005A5439">
              <w:rPr>
                <w:lang w:eastAsia="ru-RU"/>
              </w:rPr>
              <w:t>претензионных письма</w:t>
            </w:r>
            <w:r w:rsidR="005A5439">
              <w:rPr>
                <w:lang w:eastAsia="ru-RU"/>
              </w:rPr>
              <w:t xml:space="preserve">. В мировой суд направлено </w:t>
            </w:r>
            <w:r w:rsidR="00F04C1D">
              <w:rPr>
                <w:lang w:eastAsia="ru-RU"/>
              </w:rPr>
              <w:t xml:space="preserve">2 </w:t>
            </w:r>
            <w:r w:rsidR="005A5439">
              <w:rPr>
                <w:lang w:eastAsia="ru-RU"/>
              </w:rPr>
              <w:t>исковых заявления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0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20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C7572A" w:rsidP="00C757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 МКД выбрали способ управления</w:t>
            </w:r>
            <w:r w:rsidR="00BE4012">
              <w:rPr>
                <w:lang w:eastAsia="ru-RU"/>
              </w:rPr>
              <w:t>, 1МКД</w:t>
            </w:r>
            <w:r w:rsidR="00B920E9">
              <w:rPr>
                <w:lang w:eastAsia="ru-RU"/>
              </w:rPr>
              <w:t xml:space="preserve"> признан аварийным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920E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920E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06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Проверки проводятся по заявлениям граждан. Заявления </w:t>
            </w:r>
            <w:r w:rsidR="00006761">
              <w:rPr>
                <w:color w:val="000000"/>
                <w:lang w:eastAsia="ru-RU"/>
              </w:rPr>
              <w:t>за текущий период</w:t>
            </w:r>
            <w:r w:rsidR="00973457">
              <w:rPr>
                <w:color w:val="000000"/>
                <w:lang w:eastAsia="ru-RU"/>
              </w:rPr>
              <w:t xml:space="preserve"> </w:t>
            </w:r>
            <w:r w:rsidRPr="004A3F71">
              <w:rPr>
                <w:color w:val="000000"/>
                <w:lang w:eastAsia="ru-RU"/>
              </w:rPr>
              <w:t>201</w:t>
            </w:r>
            <w:r w:rsidR="00B920E9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  <w:r w:rsidR="00973457">
              <w:rPr>
                <w:color w:val="000000"/>
                <w:lang w:eastAsia="ru-RU"/>
              </w:rPr>
              <w:t>а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 земельных участка сформированы под МКД и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34E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34E0A">
              <w:rPr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BF04E7" w:rsidP="00A34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Функции МРИ ФНС по Томской области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8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</w:t>
            </w:r>
            <w:r w:rsidRPr="004A3F71">
              <w:rPr>
                <w:color w:val="000000"/>
                <w:lang w:eastAsia="ru-RU"/>
              </w:rPr>
              <w:lastRenderedPageBreak/>
              <w:t>начисления земельного налога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121DC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90DA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90DA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4A3F71" w:rsidP="00BA1F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D28AC">
        <w:trPr>
          <w:trHeight w:val="10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90DA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90DA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ED28AC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4A3F71" w:rsidP="00253B05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D28A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684B1A" w:rsidP="0068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Объявлен аукцион в электронном виде на п</w:t>
            </w:r>
            <w:r w:rsidR="00BE1052">
              <w:rPr>
                <w:lang w:eastAsia="ru-RU"/>
              </w:rPr>
              <w:t>риобретен</w:t>
            </w:r>
            <w:r>
              <w:rPr>
                <w:lang w:eastAsia="ru-RU"/>
              </w:rPr>
              <w:t>ие</w:t>
            </w:r>
            <w:r w:rsidR="00BE1052">
              <w:rPr>
                <w:lang w:eastAsia="ru-RU"/>
              </w:rPr>
              <w:t xml:space="preserve"> 1 квартир</w:t>
            </w:r>
            <w:r>
              <w:rPr>
                <w:lang w:eastAsia="ru-RU"/>
              </w:rPr>
              <w:t>ы</w:t>
            </w:r>
            <w:r w:rsidR="00BE1052">
              <w:rPr>
                <w:lang w:eastAsia="ru-RU"/>
              </w:rPr>
              <w:t xml:space="preserve">. Вторую планируется приобрести </w:t>
            </w:r>
            <w:r w:rsidR="00233769">
              <w:rPr>
                <w:lang w:eastAsia="ru-RU"/>
              </w:rPr>
              <w:t xml:space="preserve">в </w:t>
            </w:r>
            <w:r w:rsidR="00123B1D">
              <w:rPr>
                <w:lang w:eastAsia="ru-RU"/>
              </w:rPr>
              <w:t xml:space="preserve">4 </w:t>
            </w:r>
            <w:r w:rsidR="00233769">
              <w:rPr>
                <w:lang w:eastAsia="ru-RU"/>
              </w:rPr>
              <w:t>кварт</w:t>
            </w:r>
            <w:r w:rsidR="002A1051">
              <w:rPr>
                <w:lang w:eastAsia="ru-RU"/>
              </w:rPr>
              <w:t>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ED28AC"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4A3F71" w:rsidRDefault="00684B1A" w:rsidP="005C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Объявлен аукцион в электронном виде на приобретение 1 квартиры.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5C4B1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C4B1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1F60A3" w:rsidP="00123B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Запланировано приобретение квартир во </w:t>
            </w:r>
            <w:r w:rsidR="00123B1D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23B1D" w:rsidP="00BB29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Поступило 2 заявления</w:t>
            </w:r>
            <w:r w:rsidR="00165A64">
              <w:rPr>
                <w:lang w:eastAsia="ru-RU"/>
              </w:rPr>
              <w:t xml:space="preserve">. Возмещены расходы на капитальный ремонт квартир участника ВОВ </w:t>
            </w:r>
            <w:r w:rsidR="00BB2915">
              <w:rPr>
                <w:lang w:eastAsia="ru-RU"/>
              </w:rPr>
              <w:t>и труженика тыла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D23F1" w:rsidP="00BB29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Заявления от граждан данной категории в </w:t>
            </w:r>
            <w:r w:rsidR="00BB2915">
              <w:rPr>
                <w:lang w:eastAsia="ru-RU"/>
              </w:rPr>
              <w:t xml:space="preserve">текущем периоде </w:t>
            </w:r>
            <w:r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E06F57">
        <w:trPr>
          <w:trHeight w:val="7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3A642C" w:rsidP="003678A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Выполнены работы по ремонту котлов </w:t>
            </w:r>
            <w:proofErr w:type="gramStart"/>
            <w:r>
              <w:rPr>
                <w:lang w:eastAsia="ru-RU"/>
              </w:rPr>
              <w:t xml:space="preserve">в </w:t>
            </w:r>
            <w:r w:rsidR="003678A0">
              <w:rPr>
                <w:lang w:eastAsia="ru-RU"/>
              </w:rPr>
              <w:t>к</w:t>
            </w:r>
            <w:r>
              <w:rPr>
                <w:lang w:eastAsia="ru-RU"/>
              </w:rPr>
              <w:t>отельной города</w:t>
            </w:r>
            <w:proofErr w:type="gramEnd"/>
            <w:r>
              <w:rPr>
                <w:lang w:eastAsia="ru-RU"/>
              </w:rPr>
              <w:t xml:space="preserve"> Кедрового</w:t>
            </w:r>
            <w:r w:rsidR="00A7350C">
              <w:rPr>
                <w:lang w:eastAsia="ru-RU"/>
              </w:rPr>
              <w:t>. Заключен муниципальный контракт на ремонт колодцев в сельских населенных пунктах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972FBE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содержанию объектов коммунальной инфраструктуры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3678A0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чистку колодцев в сельских населенных пунктах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316BB6" w:rsidP="00316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замене котла в котельной МАОУ Пудинская СОШ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316BB6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замене котла в котельной МАОУ Пудинская СОШ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Снижение количества аварий в системах отопления, водоснабжения и водоотведения коммунального </w:t>
            </w:r>
            <w:r w:rsidRPr="004A3F71">
              <w:rPr>
                <w:lang w:eastAsia="ru-RU"/>
              </w:rPr>
              <w:lastRenderedPageBreak/>
              <w:t>комплекса Томской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901A11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</w:t>
            </w:r>
            <w:r w:rsidRPr="004A3F71">
              <w:rPr>
                <w:lang w:eastAsia="ru-RU"/>
              </w:rPr>
              <w:lastRenderedPageBreak/>
              <w:t xml:space="preserve">коммунальных сетей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A02544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</w:t>
            </w:r>
            <w:r w:rsidR="00953A49">
              <w:rPr>
                <w:sz w:val="20"/>
                <w:szCs w:val="20"/>
                <w:lang w:eastAsia="ru-RU"/>
              </w:rPr>
              <w:t>9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B51A53" w:rsidP="000E73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0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  <w:r w:rsidR="00ED6A88">
              <w:rPr>
                <w:sz w:val="20"/>
                <w:szCs w:val="20"/>
                <w:lang w:eastAsia="ru-RU"/>
              </w:rPr>
              <w:t xml:space="preserve">. Проведен аукцион на </w:t>
            </w:r>
            <w:r w:rsidR="00ED6A88">
              <w:rPr>
                <w:sz w:val="20"/>
                <w:szCs w:val="20"/>
                <w:lang w:eastAsia="ru-RU"/>
              </w:rPr>
              <w:lastRenderedPageBreak/>
              <w:t>приобретение ламп для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D2B43" w:rsidRPr="004A3F71" w:rsidTr="00E06F57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540C19" w:rsidRDefault="00ED6A88" w:rsidP="00ED6A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 садовник</w:t>
            </w:r>
            <w:r w:rsidR="00A502D1">
              <w:rPr>
                <w:sz w:val="20"/>
                <w:szCs w:val="20"/>
                <w:lang w:eastAsia="ru-RU"/>
              </w:rPr>
              <w:t xml:space="preserve"> на благоустройство центральной площади и центральной клумбы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167772" w:rsidP="00B51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Заработная плата выплачивается ежемесячно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 xml:space="preserve">обретен </w:t>
            </w:r>
            <w:r w:rsidR="00AC0806">
              <w:rPr>
                <w:lang w:eastAsia="ru-RU"/>
              </w:rPr>
              <w:t xml:space="preserve">грунт для выращивания </w:t>
            </w:r>
            <w:r w:rsidRPr="004A3F71">
              <w:rPr>
                <w:lang w:eastAsia="ru-RU"/>
              </w:rPr>
              <w:t>рассады</w:t>
            </w:r>
            <w:r w:rsidR="00530E7B">
              <w:rPr>
                <w:lang w:eastAsia="ru-RU"/>
              </w:rPr>
              <w:t>, семеня цветов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E6BA6" w:rsidP="001677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Противоклещевая обработка проведена</w:t>
            </w:r>
            <w:r w:rsidR="00167772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A1079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покосу травы на общественных территориях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F6F5D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Приобретена краска для покраски МАФ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27C20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Изготовлены и установлены информационные щиты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30E7B">
        <w:trPr>
          <w:trHeight w:val="69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2026D8" w:rsidP="00627C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 по постановке на кадастровый учет земельных участков 4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FD08AC" w:rsidP="00FD08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Заключен муниципальный контракт на выполнение </w:t>
            </w:r>
            <w:r w:rsidR="00931966">
              <w:rPr>
                <w:lang w:eastAsia="ru-RU"/>
              </w:rPr>
              <w:t>работ по ограждению кладбища в п. Рогалево.</w:t>
            </w:r>
            <w:r w:rsidR="003F3D90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521152" w:rsidP="00C55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937D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FD08AC" w:rsidP="00FD08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выполнение р</w:t>
            </w:r>
            <w:r w:rsidR="00B237CF">
              <w:rPr>
                <w:lang w:eastAsia="ru-RU"/>
              </w:rPr>
              <w:t xml:space="preserve">абот </w:t>
            </w:r>
            <w:r w:rsidR="001761A4">
              <w:rPr>
                <w:lang w:eastAsia="ru-RU"/>
              </w:rPr>
              <w:t xml:space="preserve">по содержанию полигонов ТБО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6980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Создание мест (площадок) твердых коммунальных отходов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CB4531" w:rsidP="00335B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контейнеров</w:t>
            </w:r>
            <w:r w:rsidR="00335B2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Default="001761A4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</w:t>
            </w:r>
            <w:r w:rsidR="00677BEE">
              <w:rPr>
                <w:lang w:eastAsia="ru-RU"/>
              </w:rPr>
              <w:t>т на поставку 140 контейнеров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80" w:rsidRPr="004A3F71" w:rsidRDefault="00BF6980" w:rsidP="00BF698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Приобретение автомобильных весов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Проводится процедура электронного аукциона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F26" w:rsidRPr="004A3F71" w:rsidTr="00E06F57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на ремонт дороги с. Пудино, ул. Таёжная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677BEE" w:rsidP="008158B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Выполнены работы по строительству новых тротуаров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26780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автомобильных дорог 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A02544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3E5EFF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на выполнение работ по межеванию земельных участков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55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независимой оценки, для проведения </w:t>
            </w:r>
            <w:r w:rsidRPr="004A3F71">
              <w:rPr>
                <w:lang w:eastAsia="ru-RU"/>
              </w:rPr>
              <w:lastRenderedPageBreak/>
              <w:t>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lastRenderedPageBreak/>
              <w:t>независимой оценки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BA67C0" w:rsidP="00BA67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Заключен муниципальный контракт на </w:t>
            </w:r>
            <w:r>
              <w:rPr>
                <w:sz w:val="22"/>
                <w:szCs w:val="22"/>
                <w:lang w:eastAsia="ru-RU"/>
              </w:rPr>
              <w:lastRenderedPageBreak/>
              <w:t>выполнение работ по независимой</w:t>
            </w:r>
            <w:r w:rsidR="006356E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оценке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6F38A0" w:rsidRDefault="006F38A0" w:rsidP="006F38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F38A0">
              <w:rPr>
                <w:sz w:val="22"/>
                <w:szCs w:val="22"/>
                <w:lang w:eastAsia="ru-RU"/>
              </w:rPr>
              <w:t>Заключен договор аренды нежилого помещения</w:t>
            </w:r>
            <w:r>
              <w:rPr>
                <w:sz w:val="22"/>
                <w:szCs w:val="22"/>
                <w:lang w:eastAsia="ru-RU"/>
              </w:rPr>
              <w:t xml:space="preserve"> (гаража)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Налоги оплачены в </w:t>
            </w:r>
            <w:r w:rsidRPr="004A3F71">
              <w:rPr>
                <w:sz w:val="22"/>
                <w:szCs w:val="22"/>
                <w:lang w:eastAsia="ru-RU"/>
              </w:rPr>
              <w:lastRenderedPageBreak/>
              <w:t>полном объеме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Муниципальный контракт заключен.</w:t>
            </w:r>
          </w:p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Производится с</w:t>
            </w:r>
            <w:r w:rsidRPr="004A3F71">
              <w:rPr>
                <w:sz w:val="22"/>
                <w:szCs w:val="22"/>
                <w:lang w:eastAsia="ru-RU"/>
              </w:rPr>
              <w:t xml:space="preserve">воевременная оплата коммунальных услуг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681398" w:rsidP="00ED627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Выполнены работы по </w:t>
            </w:r>
            <w:r w:rsidR="003D6643">
              <w:rPr>
                <w:sz w:val="22"/>
                <w:szCs w:val="22"/>
                <w:lang w:eastAsia="ru-RU"/>
              </w:rPr>
              <w:t>ремонту объект</w:t>
            </w:r>
            <w:r w:rsidR="00ED627E">
              <w:rPr>
                <w:sz w:val="22"/>
                <w:szCs w:val="22"/>
                <w:lang w:eastAsia="ru-RU"/>
              </w:rPr>
              <w:t xml:space="preserve">ов социальной сферы </w:t>
            </w:r>
            <w:r w:rsidR="00C40764">
              <w:rPr>
                <w:sz w:val="22"/>
                <w:szCs w:val="22"/>
                <w:lang w:eastAsia="ru-RU"/>
              </w:rPr>
              <w:t>МБОУ СОШ № 1 г. Кедрового и МУ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B679A4">
        <w:trPr>
          <w:trHeight w:val="9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Ведутся работы по обследованию объектов и постановки их в перечень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79180C" w:rsidP="005115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Выполнены работы по ремонту объектов социальной сферы МБДОУ детский сад № 1 «Родничок», </w:t>
            </w:r>
            <w:r w:rsidR="00B74D84">
              <w:rPr>
                <w:sz w:val="22"/>
                <w:szCs w:val="22"/>
                <w:lang w:eastAsia="ru-RU"/>
              </w:rPr>
              <w:t>МБОУ</w:t>
            </w:r>
            <w:r w:rsidR="00511570">
              <w:rPr>
                <w:sz w:val="22"/>
                <w:szCs w:val="22"/>
                <w:lang w:eastAsia="ru-RU"/>
              </w:rPr>
              <w:t xml:space="preserve"> СОШ № 1 г. Кедрового</w:t>
            </w:r>
            <w:r w:rsidR="00351620">
              <w:rPr>
                <w:sz w:val="22"/>
                <w:szCs w:val="22"/>
                <w:lang w:eastAsia="ru-RU"/>
              </w:rPr>
              <w:t>, МУ «Кедровская ЦБС»</w:t>
            </w:r>
            <w:r w:rsidR="00E567C7">
              <w:rPr>
                <w:sz w:val="22"/>
                <w:szCs w:val="22"/>
                <w:lang w:eastAsia="ru-RU"/>
              </w:rPr>
              <w:t>, МУ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842453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79180C" w:rsidP="000D31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Выполнены работы по содержанию имущества МУ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повышение эффективности деятельности муниципальных предприятий и учреждений, а также эффективности использования имущества, </w:t>
            </w:r>
            <w:r w:rsidRPr="004A3F71">
              <w:rPr>
                <w:color w:val="000000"/>
                <w:lang w:eastAsia="ru-RU"/>
              </w:rPr>
              <w:lastRenderedPageBreak/>
              <w:t>закрепленного за ними;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91010F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текущем периоде заявления от граждан не поступало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По заявлению граждан проводится процедура по продаже земельных участков в собственность граждан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A02544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284A5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Работы запланированы </w:t>
            </w:r>
            <w:r w:rsidR="00284A56">
              <w:rPr>
                <w:sz w:val="22"/>
                <w:szCs w:val="22"/>
                <w:lang w:eastAsia="ru-RU"/>
              </w:rPr>
              <w:t xml:space="preserve">в </w:t>
            </w:r>
            <w:r w:rsidR="0091010F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 квартал</w:t>
            </w:r>
            <w:r w:rsidR="00284A56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9101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4A3F71">
              <w:rPr>
                <w:sz w:val="22"/>
                <w:szCs w:val="22"/>
                <w:lang w:eastAsia="ru-RU"/>
              </w:rPr>
              <w:t xml:space="preserve"> от граждан</w:t>
            </w:r>
            <w:r>
              <w:rPr>
                <w:sz w:val="22"/>
                <w:szCs w:val="22"/>
                <w:lang w:eastAsia="ru-RU"/>
              </w:rPr>
              <w:t xml:space="preserve"> в </w:t>
            </w:r>
            <w:r w:rsidR="0091010F">
              <w:rPr>
                <w:sz w:val="22"/>
                <w:szCs w:val="22"/>
                <w:lang w:eastAsia="ru-RU"/>
              </w:rPr>
              <w:t>текущем периоде</w:t>
            </w:r>
            <w:r>
              <w:rPr>
                <w:sz w:val="22"/>
                <w:szCs w:val="22"/>
                <w:lang w:eastAsia="ru-RU"/>
              </w:rPr>
              <w:t xml:space="preserve">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68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Заявлений не поступало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Поддержку малым формам хозяйствования </w:t>
            </w:r>
            <w:r>
              <w:rPr>
                <w:lang w:eastAsia="ru-RU"/>
              </w:rPr>
              <w:t xml:space="preserve">в </w:t>
            </w:r>
            <w:r w:rsidR="00751989">
              <w:rPr>
                <w:lang w:eastAsia="ru-RU"/>
              </w:rPr>
              <w:t>текущем периоде</w:t>
            </w:r>
            <w:r>
              <w:rPr>
                <w:lang w:eastAsia="ru-RU"/>
              </w:rPr>
              <w:t xml:space="preserve"> не </w:t>
            </w:r>
            <w:r w:rsidRPr="004A3F71">
              <w:rPr>
                <w:lang w:eastAsia="ru-RU"/>
              </w:rPr>
              <w:t>оказ</w:t>
            </w:r>
            <w:r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 xml:space="preserve">ли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</w:t>
            </w:r>
            <w:r w:rsidR="00751989">
              <w:rPr>
                <w:lang w:eastAsia="ru-RU"/>
              </w:rPr>
              <w:t>текущем периоде</w:t>
            </w:r>
            <w:r>
              <w:rPr>
                <w:lang w:eastAsia="ru-RU"/>
              </w:rPr>
              <w:t xml:space="preserve"> не оказывалась</w:t>
            </w:r>
            <w:r w:rsidRPr="004A3F71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</w:t>
            </w:r>
            <w:r w:rsidR="00751989">
              <w:rPr>
                <w:lang w:eastAsia="ru-RU"/>
              </w:rPr>
              <w:t>текущем квартале</w:t>
            </w:r>
            <w:r>
              <w:rPr>
                <w:lang w:eastAsia="ru-RU"/>
              </w:rPr>
              <w:t xml:space="preserve"> не предоставлялась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>убсидия в</w:t>
            </w:r>
            <w:r>
              <w:rPr>
                <w:lang w:eastAsia="ru-RU"/>
              </w:rPr>
              <w:t xml:space="preserve"> </w:t>
            </w:r>
            <w:r w:rsidR="00751989">
              <w:rPr>
                <w:lang w:eastAsia="ru-RU"/>
              </w:rPr>
              <w:t>текущем квартале</w:t>
            </w:r>
            <w:r>
              <w:rPr>
                <w:lang w:eastAsia="ru-RU"/>
              </w:rPr>
              <w:t xml:space="preserve"> не</w:t>
            </w:r>
            <w:r w:rsidRPr="004A3F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предоставлялась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A02544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13297E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 xml:space="preserve">Мероприятия выведены в отдельную муниципальную программу «Формирование </w:t>
            </w:r>
            <w:r w:rsidRPr="0013297E">
              <w:rPr>
                <w:sz w:val="22"/>
                <w:szCs w:val="22"/>
                <w:lang w:eastAsia="ru-RU"/>
              </w:rPr>
              <w:lastRenderedPageBreak/>
              <w:t>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Увеличение количества благоустроенных </w:t>
            </w:r>
            <w:r w:rsidRPr="004A3F71">
              <w:rPr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76"/>
        <w:gridCol w:w="880"/>
        <w:gridCol w:w="2603"/>
        <w:gridCol w:w="1813"/>
        <w:gridCol w:w="1259"/>
        <w:gridCol w:w="1241"/>
        <w:gridCol w:w="1241"/>
        <w:gridCol w:w="1094"/>
        <w:gridCol w:w="1382"/>
        <w:gridCol w:w="2536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15157" w:type="dxa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2982"/>
        <w:gridCol w:w="2410"/>
        <w:gridCol w:w="1269"/>
        <w:gridCol w:w="1276"/>
        <w:gridCol w:w="1907"/>
        <w:gridCol w:w="1353"/>
        <w:gridCol w:w="1418"/>
      </w:tblGrid>
      <w:tr w:rsidR="00B81CBC" w:rsidRPr="00B81CBC" w:rsidTr="00DD35B4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Кассовые расходы, %</w:t>
            </w:r>
          </w:p>
        </w:tc>
      </w:tr>
      <w:tr w:rsidR="00B81CBC" w:rsidRPr="00B81CBC" w:rsidTr="00DD35B4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81CBC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DD35B4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B81CBC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к плану на отчетный период</w:t>
            </w:r>
          </w:p>
        </w:tc>
      </w:tr>
      <w:tr w:rsidR="00B81CBC" w:rsidRPr="00B81CBC" w:rsidTr="00DD35B4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22015,420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19420,320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6998,516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36,04</w:t>
            </w:r>
          </w:p>
        </w:tc>
      </w:tr>
      <w:tr w:rsidR="00B81CBC" w:rsidRPr="00B81CBC" w:rsidTr="00DD35B4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20141,780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17573,650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5218,646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29,70</w:t>
            </w:r>
          </w:p>
        </w:tc>
      </w:tr>
      <w:tr w:rsidR="00B81CBC" w:rsidRPr="00B81CBC" w:rsidTr="00DD35B4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17,820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407,920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407,920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388,790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8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1282,900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1270,700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1270,680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184,050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975,800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969,680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B81CBC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2586,930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1681,110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694,300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41,30</w:t>
            </w:r>
          </w:p>
        </w:tc>
      </w:tr>
      <w:tr w:rsidR="00B81CBC" w:rsidRPr="00B81CBC" w:rsidTr="00DD35B4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2586,930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1681,110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694,300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41,30</w:t>
            </w:r>
          </w:p>
        </w:tc>
      </w:tr>
      <w:tr w:rsidR="00B81CBC" w:rsidRPr="00B81CBC" w:rsidTr="00DD35B4">
        <w:trPr>
          <w:trHeight w:val="40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2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9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1542,730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1231,110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622,400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50,56</w:t>
            </w:r>
          </w:p>
        </w:tc>
      </w:tr>
      <w:tr w:rsidR="00B81CBC" w:rsidRPr="00B81CBC" w:rsidTr="00DD35B4">
        <w:trPr>
          <w:trHeight w:val="8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1542,730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1231,110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622,400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50,56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1400,370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1088,750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560,040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51,44</w:t>
            </w:r>
          </w:p>
        </w:tc>
      </w:tr>
      <w:tr w:rsidR="00B81CBC" w:rsidRPr="00B81CBC" w:rsidTr="00397028">
        <w:trPr>
          <w:trHeight w:val="6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1400,370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1088,750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560,040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51,44</w:t>
            </w:r>
          </w:p>
        </w:tc>
      </w:tr>
      <w:tr w:rsidR="00B81CBC" w:rsidRPr="00B81CBC" w:rsidTr="00DD35B4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62,36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43,80</w:t>
            </w:r>
          </w:p>
        </w:tc>
      </w:tr>
      <w:tr w:rsidR="00B81CBC" w:rsidRPr="00B81CBC" w:rsidTr="00397028">
        <w:trPr>
          <w:trHeight w:val="52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62,36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43,80</w:t>
            </w:r>
          </w:p>
        </w:tc>
      </w:tr>
      <w:tr w:rsidR="00B81CBC" w:rsidRPr="00B81CBC" w:rsidTr="00DD35B4">
        <w:trPr>
          <w:trHeight w:val="6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594,200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3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594,200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236,369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7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357,831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8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357,831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7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71,90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35,95</w:t>
            </w:r>
          </w:p>
        </w:tc>
      </w:tr>
      <w:tr w:rsidR="00B81CBC" w:rsidRPr="00B81CBC" w:rsidTr="00DD35B4">
        <w:trPr>
          <w:trHeight w:val="59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2096,800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2084,600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969,680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46,52</w:t>
            </w:r>
          </w:p>
        </w:tc>
      </w:tr>
      <w:tr w:rsidR="00B81CBC" w:rsidRPr="00B81CBC" w:rsidTr="00DD35B4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1102,700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1102,700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981,900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975,800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2096,800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981,900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969,680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98,76</w:t>
            </w:r>
          </w:p>
        </w:tc>
      </w:tr>
      <w:tr w:rsidR="00B81CBC" w:rsidRPr="00B81CBC" w:rsidTr="00DD35B4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1102,700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981,900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969,680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975,800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969,680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  <w:r w:rsidRPr="00B81CBC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5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  <w:r w:rsidRPr="00B81CBC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397028" w:rsidP="00B81C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397028">
        <w:trPr>
          <w:trHeight w:val="5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397028" w:rsidP="00B81C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8,710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8,710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6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792,200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792,18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DD35B4">
        <w:trPr>
          <w:trHeight w:val="186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792,200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792,18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DD35B4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5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177,500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177,50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8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Повышение квалификации по направлению "Эксплуатация тепловых энергоустановок"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6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8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6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58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5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0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39702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5881,790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5770,360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1246,990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21,61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397028">
        <w:trPr>
          <w:trHeight w:val="74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5881,790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5770,360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1246,990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21,61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158,070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61,99</w:t>
            </w:r>
          </w:p>
        </w:tc>
      </w:tr>
      <w:tr w:rsidR="00B81CBC" w:rsidRPr="00B81CBC" w:rsidTr="00DD35B4">
        <w:trPr>
          <w:trHeight w:val="66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158,070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61,99</w:t>
            </w:r>
          </w:p>
        </w:tc>
      </w:tr>
      <w:tr w:rsidR="00B81CBC" w:rsidRPr="00B81CBC" w:rsidTr="00DD35B4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BD1F7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81CBC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211,480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211,480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137,240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64,90</w:t>
            </w:r>
          </w:p>
        </w:tc>
      </w:tr>
      <w:tr w:rsidR="00B81CBC" w:rsidRPr="00B81CBC" w:rsidTr="00BD1F7A">
        <w:trPr>
          <w:trHeight w:val="8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211,480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137,240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64,90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2788,290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2716,860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881,710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32,45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B81CBC" w:rsidRPr="00B81CBC" w:rsidTr="00DD35B4">
        <w:trPr>
          <w:trHeight w:val="8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2788,290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2716,860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881,710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32,45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72,420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72,42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72,420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69,970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27,48</w:t>
            </w:r>
          </w:p>
        </w:tc>
      </w:tr>
      <w:tr w:rsidR="00B81CBC" w:rsidRPr="00B81CBC" w:rsidTr="00DD35B4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69,970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27,48</w:t>
            </w:r>
          </w:p>
        </w:tc>
      </w:tr>
      <w:tr w:rsidR="00B81CBC" w:rsidRPr="00B81CBC" w:rsidTr="00DD35B4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B81CBC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69,97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34,99</w:t>
            </w:r>
          </w:p>
        </w:tc>
      </w:tr>
      <w:tr w:rsidR="00B81CBC" w:rsidRPr="00B81CBC" w:rsidTr="00DD35B4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"Создание мест (площадок) твердых коммунальных отходов"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1260,000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Создание мест (площадок)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1260,000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7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"Оборудование муниципальных полигонов средствами измерения массы твердых коммунальных отходов"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7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"Оборудование муниципальных полигонов средствами измерения массы твердых коммунальных отходов"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8518,250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7656,120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2595,920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33,91</w:t>
            </w:r>
          </w:p>
        </w:tc>
      </w:tr>
      <w:tr w:rsidR="00B81CBC" w:rsidRPr="00B81CBC" w:rsidTr="00DD35B4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8518,250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7656,120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2595,920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33,91</w:t>
            </w:r>
          </w:p>
        </w:tc>
      </w:tr>
      <w:tr w:rsidR="00B81CBC" w:rsidRPr="00B81CBC" w:rsidTr="00DD35B4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3782,820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2920,690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1996,700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68,36</w:t>
            </w:r>
          </w:p>
        </w:tc>
      </w:tr>
      <w:tr w:rsidR="00B81CBC" w:rsidRPr="00B81CBC" w:rsidTr="00DD35B4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3782,820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2920,690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1996,700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68,36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3615,950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2753,820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1 996,700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72,51</w:t>
            </w:r>
          </w:p>
        </w:tc>
      </w:tr>
      <w:tr w:rsidR="00B81CBC" w:rsidRPr="00B81CBC" w:rsidTr="00DD35B4">
        <w:trPr>
          <w:trHeight w:val="76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3615,950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2753,820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1 996,700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72,51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D1F7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Мероприятие "Ремонт дорог общего пользования"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BC" w:rsidRPr="00B81CBC" w:rsidRDefault="00B81CBC" w:rsidP="00BD1F7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"Строительство и ремонт деревянных тротуаров в сельских населенных пунктах"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599,22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99,87</w:t>
            </w:r>
          </w:p>
        </w:tc>
      </w:tr>
      <w:tr w:rsidR="00B81CBC" w:rsidRPr="00B81CBC" w:rsidTr="00DD35B4">
        <w:trPr>
          <w:trHeight w:val="10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599,22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99,87</w:t>
            </w:r>
          </w:p>
        </w:tc>
      </w:tr>
      <w:tr w:rsidR="00B81CBC" w:rsidRPr="00B81CBC" w:rsidTr="00DD35B4">
        <w:trPr>
          <w:trHeight w:val="84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30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1006,690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1006,690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23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1006,690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1006,690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2736,650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2048,130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D1F7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1 371,23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66,95</w:t>
            </w:r>
          </w:p>
        </w:tc>
      </w:tr>
      <w:tr w:rsidR="00B81CBC" w:rsidRPr="00B81CBC" w:rsidTr="00DD35B4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2022,110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1348,360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681,44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50,54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398,770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398,770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388,79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301,00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181,00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BD1F7A">
        <w:trPr>
          <w:trHeight w:val="64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B81CBC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978,740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521,000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D1F7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27,04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5,19</w:t>
            </w:r>
          </w:p>
        </w:tc>
      </w:tr>
      <w:tr w:rsidR="00B81CBC" w:rsidRPr="00B81CBC" w:rsidTr="00DD35B4">
        <w:trPr>
          <w:trHeight w:val="16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978,740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D1F7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5,19</w:t>
            </w:r>
          </w:p>
        </w:tc>
      </w:tr>
      <w:tr w:rsidR="00B81CBC" w:rsidRPr="00B81CBC" w:rsidTr="00DD35B4">
        <w:trPr>
          <w:trHeight w:val="7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978,740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D1F7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5,19</w:t>
            </w:r>
          </w:p>
        </w:tc>
      </w:tr>
      <w:tr w:rsidR="00B81CBC" w:rsidRPr="00B81CBC" w:rsidTr="00DD35B4">
        <w:trPr>
          <w:trHeight w:val="15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978,740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D1F7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5,19</w:t>
            </w:r>
          </w:p>
        </w:tc>
      </w:tr>
      <w:tr w:rsidR="00B81CBC" w:rsidRPr="00B81CBC" w:rsidTr="00DD35B4">
        <w:trPr>
          <w:trHeight w:val="9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</w:t>
            </w: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26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1757,910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1527,130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D1F7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1 344,19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88,02</w:t>
            </w:r>
          </w:p>
        </w:tc>
      </w:tr>
      <w:tr w:rsidR="00B81CBC" w:rsidRPr="00B81CBC" w:rsidTr="00DD35B4">
        <w:trPr>
          <w:trHeight w:val="10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1043,370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827,360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654,396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79,09</w:t>
            </w:r>
          </w:p>
        </w:tc>
      </w:tr>
      <w:tr w:rsidR="00B81CBC" w:rsidRPr="00B81CBC" w:rsidTr="00DD35B4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398,770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398,770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388,790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97,50</w:t>
            </w:r>
          </w:p>
        </w:tc>
      </w:tr>
      <w:tr w:rsidR="00B81CBC" w:rsidRPr="00B81CBC" w:rsidTr="00DD35B4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301,00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DD35B4">
        <w:trPr>
          <w:trHeight w:val="6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181,00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DD35B4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B81CBC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BD1F7A">
        <w:trPr>
          <w:trHeight w:val="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1C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46,79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96,27</w:t>
            </w:r>
          </w:p>
        </w:tc>
      </w:tr>
      <w:tr w:rsidR="00B81CBC" w:rsidRPr="00B81CBC" w:rsidTr="00DD35B4">
        <w:trPr>
          <w:trHeight w:val="8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1CB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940,720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724,710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607,61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83,84</w:t>
            </w:r>
          </w:p>
        </w:tc>
      </w:tr>
      <w:tr w:rsidR="00B81CBC" w:rsidRPr="00B81CBC" w:rsidTr="00DD35B4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1CB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405,770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391,000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381,02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97,45</w:t>
            </w:r>
          </w:p>
        </w:tc>
      </w:tr>
      <w:tr w:rsidR="00B81CBC" w:rsidRPr="00B81CBC" w:rsidTr="00DD35B4">
        <w:trPr>
          <w:trHeight w:val="7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80,02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88,91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88,91</w:t>
            </w:r>
          </w:p>
        </w:tc>
      </w:tr>
      <w:tr w:rsidR="00B81CBC" w:rsidRPr="00B81CBC" w:rsidTr="00DD35B4">
        <w:trPr>
          <w:trHeight w:val="7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99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301,000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DD35B4">
        <w:trPr>
          <w:trHeight w:val="4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 </w:t>
            </w:r>
          </w:p>
        </w:tc>
      </w:tr>
      <w:tr w:rsidR="00B81CBC" w:rsidRPr="00B81CBC" w:rsidTr="00DD35B4">
        <w:trPr>
          <w:trHeight w:val="7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181,000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181,00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DD35B4">
        <w:trPr>
          <w:trHeight w:val="6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0057B2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B81CBC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0057B2">
        <w:trPr>
          <w:trHeight w:val="47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B81CBC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100,00</w:t>
            </w:r>
          </w:p>
        </w:tc>
      </w:tr>
      <w:tr w:rsidR="00B81CBC" w:rsidRPr="00B81CBC" w:rsidTr="008F173D">
        <w:trPr>
          <w:trHeight w:val="35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81CBC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0057B2">
            <w:pPr>
              <w:suppressAutoHyphens w:val="0"/>
              <w:rPr>
                <w:b/>
                <w:bCs/>
                <w:lang w:eastAsia="ru-RU"/>
              </w:rPr>
            </w:pPr>
            <w:r w:rsidRPr="00B81CBC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362,820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362,820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308,770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85,10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8F173D">
        <w:trPr>
          <w:trHeight w:val="42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54,050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54,050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8F173D">
        <w:trPr>
          <w:trHeight w:val="47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308,770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308,770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308,77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"Устойчивое развитие сельских территорий муниципального </w:t>
            </w: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>образования "Город Кедровый"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66,89</w:t>
            </w:r>
          </w:p>
        </w:tc>
      </w:tr>
      <w:tr w:rsidR="00B81CBC" w:rsidRPr="00B81CBC" w:rsidTr="00DD35B4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281001">
        <w:trPr>
          <w:trHeight w:val="66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281001">
        <w:trPr>
          <w:trHeight w:val="8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281001">
        <w:trPr>
          <w:trHeight w:val="69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B81CBC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180,000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66,89</w:t>
            </w:r>
          </w:p>
        </w:tc>
      </w:tr>
      <w:tr w:rsidR="00B81CBC" w:rsidRPr="00B81CBC" w:rsidTr="00DD35B4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9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120,40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72,97</w:t>
            </w:r>
          </w:p>
        </w:tc>
      </w:tr>
      <w:tr w:rsidR="00B81CBC" w:rsidRPr="00B81CBC" w:rsidTr="00DD35B4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17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20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7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9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1CB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69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1CBC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FD6B8A">
        <w:trPr>
          <w:trHeight w:val="29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FD6B8A">
        <w:trPr>
          <w:trHeight w:val="356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 xml:space="preserve">0,00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FD6B8A">
        <w:trPr>
          <w:trHeight w:val="147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CBC" w:rsidRPr="00B81CBC" w:rsidRDefault="00B81CBC" w:rsidP="00B81CB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81CB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  <w:r w:rsidRPr="00B81CBC">
              <w:rPr>
                <w:lang w:eastAsia="ru-RU"/>
              </w:rPr>
              <w:t>0,00</w:t>
            </w:r>
          </w:p>
        </w:tc>
      </w:tr>
      <w:tr w:rsidR="00B81CBC" w:rsidRPr="00B81CBC" w:rsidTr="00DD35B4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BC" w:rsidRPr="00B81CBC" w:rsidRDefault="00B81CBC" w:rsidP="00B81CB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AA3925" w:rsidRDefault="00AA3925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FD6B8A" w:rsidP="00D15075">
      <w:pPr>
        <w:pStyle w:val="a5"/>
        <w:spacing w:line="240" w:lineRule="exact"/>
        <w:jc w:val="center"/>
      </w:pPr>
      <w:r>
        <w:t>на 01.10</w:t>
      </w:r>
      <w:r w:rsidR="00D15075" w:rsidRPr="006E0E5F">
        <w:t>.201</w:t>
      </w:r>
      <w:r w:rsidR="00577348">
        <w:t>9</w:t>
      </w:r>
      <w:r w:rsidR="00D15075"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5010" w:type="dxa"/>
        <w:tblLook w:val="04A0" w:firstRow="1" w:lastRow="0" w:firstColumn="1" w:lastColumn="0" w:noHBand="0" w:noVBand="1"/>
      </w:tblPr>
      <w:tblGrid>
        <w:gridCol w:w="511"/>
        <w:gridCol w:w="888"/>
        <w:gridCol w:w="3841"/>
        <w:gridCol w:w="4961"/>
        <w:gridCol w:w="1701"/>
        <w:gridCol w:w="1577"/>
        <w:gridCol w:w="1531"/>
      </w:tblGrid>
      <w:tr w:rsidR="00FD6B8A" w:rsidRPr="00FD6B8A" w:rsidTr="002B31BC">
        <w:trPr>
          <w:trHeight w:val="10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6B8A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6B8A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6B8A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6B8A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6B8A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FD6B8A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FD6B8A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6B8A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D6B8A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FD6B8A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6B8A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22015,420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6 998,52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31,8</w:t>
            </w:r>
          </w:p>
        </w:tc>
      </w:tr>
      <w:tr w:rsidR="00FD6B8A" w:rsidRPr="00FD6B8A" w:rsidTr="002B31BC">
        <w:trPr>
          <w:trHeight w:val="2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15505,380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6014,040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38,8</w:t>
            </w:r>
          </w:p>
        </w:tc>
      </w:tr>
      <w:tr w:rsidR="00FD6B8A" w:rsidRPr="00FD6B8A" w:rsidTr="002B31BC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5550,840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792,18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14,3</w:t>
            </w:r>
          </w:p>
        </w:tc>
      </w:tr>
      <w:tr w:rsidR="00FD6B8A" w:rsidRPr="00FD6B8A" w:rsidTr="002B31BC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759,200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120,40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15,9</w:t>
            </w:r>
          </w:p>
        </w:tc>
      </w:tr>
      <w:tr w:rsidR="00FD6B8A" w:rsidRPr="00FD6B8A" w:rsidTr="002B31BC">
        <w:trPr>
          <w:trHeight w:val="5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FD6B8A" w:rsidRPr="00FD6B8A" w:rsidTr="002B31BC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186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2586,930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694,30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26,8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1792,730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622,40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34,7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D6B8A" w:rsidRPr="00FD6B8A" w:rsidTr="002B31BC">
        <w:trPr>
          <w:trHeight w:val="26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594,200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D6B8A" w:rsidRPr="00FD6B8A" w:rsidTr="002B31BC">
        <w:trPr>
          <w:trHeight w:val="26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FD6B8A" w:rsidRPr="00FD6B8A" w:rsidTr="002B31BC">
        <w:trPr>
          <w:trHeight w:val="35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2096,800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969,68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46,2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1304,600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13,6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792,200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792,18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FD6B8A" w:rsidRPr="00FD6B8A" w:rsidTr="002B31BC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4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5881,790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1 246,99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21,2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4251,890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1 246,99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29,3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1629,900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D6B8A" w:rsidRPr="00FD6B8A" w:rsidTr="002B31BC">
        <w:trPr>
          <w:trHeight w:val="2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3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8518,250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2 595,92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30,5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5389,510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2 595,92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48,2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3128,740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D6B8A" w:rsidRPr="00FD6B8A" w:rsidTr="002B31BC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4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2736,650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1 371,23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50,1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2736,650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1 371,23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50,1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D6B8A" w:rsidRPr="00FD6B8A" w:rsidTr="002B31BC">
        <w:trPr>
          <w:trHeight w:val="1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42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120,40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61,7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120,40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73,0</w:t>
            </w:r>
          </w:p>
        </w:tc>
      </w:tr>
      <w:tr w:rsidR="00FD6B8A" w:rsidRPr="00FD6B8A" w:rsidTr="002B31BC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B8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8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32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D6B8A" w:rsidRPr="00FD6B8A" w:rsidTr="002B31BC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8A" w:rsidRPr="00FD6B8A" w:rsidRDefault="00FD6B8A" w:rsidP="00FD6B8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8A" w:rsidRPr="00FD6B8A" w:rsidRDefault="00FD6B8A" w:rsidP="00FD6B8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8A" w:rsidRPr="00FD6B8A" w:rsidRDefault="00FD6B8A" w:rsidP="00FD6B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D6B8A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35361C" w:rsidP="001C2125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1C2125">
              <w:rPr>
                <w:color w:val="000000"/>
                <w:sz w:val="20"/>
                <w:szCs w:val="20"/>
                <w:lang w:eastAsia="ru-RU"/>
              </w:rPr>
              <w:t xml:space="preserve"> о внесении </w:t>
            </w:r>
            <w:r w:rsidR="001C2125" w:rsidRPr="001C2125">
              <w:rPr>
                <w:sz w:val="20"/>
                <w:szCs w:val="20"/>
              </w:rPr>
              <w:t>изменений в постановление Администрации города Кедрового от 15.10.2014     № 607 «Об утверждении муниципальной программы «Муниципальное хозяйство муниципального образования «Город Кедровый»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35361C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35361C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1C2125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C25F73" w:rsidRDefault="00C25F7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0E6BE4" w:rsidRDefault="000E6BE4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5C60B2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 ЗАПИСКА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D85D10" w:rsidRDefault="00D85D10" w:rsidP="00D85D10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</w:t>
      </w:r>
      <w:r w:rsidRPr="001824FD">
        <w:t xml:space="preserve">должников направлено </w:t>
      </w:r>
      <w:r>
        <w:t xml:space="preserve">37 </w:t>
      </w:r>
      <w:r w:rsidRPr="001824FD">
        <w:t>претензионных</w:t>
      </w:r>
      <w:r>
        <w:t xml:space="preserve"> письма. </w:t>
      </w:r>
      <w:r>
        <w:rPr>
          <w:lang w:eastAsia="ru-RU"/>
        </w:rPr>
        <w:t>В мировой суд направлено 3 исковых заявления.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по содержанию автомобильных дорог местного значения. В соответствии с условиями муниципального контракта проводятся ежемесячно работы.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на ремонт дороги с грунтовым покрытием ул. Таёжная с. Пудино. 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садовник.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Поступило 2 заявления. Возмещены расходы на капитальный ремонт квартир участника ВОВ и труженика тыла.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 xml:space="preserve">Заключен муниципальный контракт на выполнение работ </w:t>
      </w:r>
      <w:r w:rsidRPr="00C76FCA">
        <w:rPr>
          <w:lang w:eastAsia="ru-RU"/>
        </w:rPr>
        <w:t>по капитальному ремонту и чистке колодцев.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 xml:space="preserve">Заключен муниципальный контракт </w:t>
      </w:r>
      <w:r w:rsidRPr="00435E2F">
        <w:rPr>
          <w:lang w:eastAsia="ru-RU"/>
        </w:rPr>
        <w:t>на приобретение ламп для уличного освещения</w:t>
      </w:r>
      <w:r>
        <w:rPr>
          <w:lang w:eastAsia="ru-RU"/>
        </w:rPr>
        <w:t>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 w:rsidRPr="004A3F71">
        <w:rPr>
          <w:lang w:eastAsia="ru-RU"/>
        </w:rPr>
        <w:t>Пр</w:t>
      </w:r>
      <w:r>
        <w:rPr>
          <w:lang w:eastAsia="ru-RU"/>
        </w:rPr>
        <w:t>и</w:t>
      </w:r>
      <w:r w:rsidRPr="004A3F71">
        <w:rPr>
          <w:lang w:eastAsia="ru-RU"/>
        </w:rPr>
        <w:t xml:space="preserve">обретен </w:t>
      </w:r>
      <w:r>
        <w:rPr>
          <w:lang w:eastAsia="ru-RU"/>
        </w:rPr>
        <w:t xml:space="preserve">грунт для выращивания </w:t>
      </w:r>
      <w:r w:rsidRPr="004A3F71">
        <w:rPr>
          <w:lang w:eastAsia="ru-RU"/>
        </w:rPr>
        <w:t>рассады</w:t>
      </w:r>
      <w:r>
        <w:rPr>
          <w:lang w:eastAsia="ru-RU"/>
        </w:rPr>
        <w:t>, семеня цветов.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Противоклещевая обработка проведена.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Выполнены работы по покосу травы на общественных территориях.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Приобретена краска для покраски МАФ.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 xml:space="preserve">Заключен муниципальный контракт на выполнение работ по ограждению кладбища в п. Рогалево. 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Заключен муниципальный контракт на выполнение работ по содержанию ТБО.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поставку мусорных контейнеров в количестве 140 шт.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 w:rsidRPr="00F20242">
        <w:rPr>
          <w:lang w:eastAsia="ru-RU"/>
        </w:rPr>
        <w:t>Выполнены работы по ремонту объект</w:t>
      </w:r>
      <w:r>
        <w:rPr>
          <w:lang w:eastAsia="ru-RU"/>
        </w:rPr>
        <w:t>ов</w:t>
      </w:r>
      <w:r w:rsidRPr="00F20242">
        <w:rPr>
          <w:lang w:eastAsia="ru-RU"/>
        </w:rPr>
        <w:t xml:space="preserve"> МБОУ СОШ № 1 г. Кедрового и МУ «Культура»</w:t>
      </w:r>
      <w:r>
        <w:rPr>
          <w:lang w:eastAsia="ru-RU"/>
        </w:rPr>
        <w:t>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Заключен муниципальный контракт на выполнение работ по постановке на кадастровый учет территориальных зон.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Заключен муниципальный контракт на выполнение работ по постановке на кадастровый учет территориальной зоны «Городские леса».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Объявлен аукцион в электронном виде на приобретение 1 квартиры.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 xml:space="preserve">Выполнены работы по ремонту котлов </w:t>
      </w:r>
      <w:proofErr w:type="gramStart"/>
      <w:r>
        <w:rPr>
          <w:lang w:eastAsia="ru-RU"/>
        </w:rPr>
        <w:t>в котельной города</w:t>
      </w:r>
      <w:proofErr w:type="gramEnd"/>
      <w:r>
        <w:rPr>
          <w:lang w:eastAsia="ru-RU"/>
        </w:rPr>
        <w:t xml:space="preserve"> Кедрового.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Выполнены работы по замене котла в котельной МАОУ Пудинская СОШ.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Выполнены работ по постановке на кадастровый учет земельных участков 4 объектов.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lang w:eastAsia="ru-RU"/>
        </w:rPr>
        <w:t>Выполнены работы по строительству новых тротуаров.</w:t>
      </w:r>
    </w:p>
    <w:p w:rsidR="00D85D10" w:rsidRDefault="00D85D10" w:rsidP="00D85D10">
      <w:pPr>
        <w:pStyle w:val="a5"/>
        <w:numPr>
          <w:ilvl w:val="0"/>
          <w:numId w:val="3"/>
        </w:numPr>
        <w:spacing w:after="0" w:line="240" w:lineRule="exact"/>
        <w:jc w:val="both"/>
      </w:pPr>
      <w:r>
        <w:rPr>
          <w:sz w:val="22"/>
          <w:szCs w:val="22"/>
          <w:lang w:eastAsia="ru-RU"/>
        </w:rPr>
        <w:t>Выполнены работы по ремонту объектов социальной сферы МБДОУ детский сад № 1 «Родничок», МБОУ СОШ № 1 г. Кедрового, МУ «Кедровская ЦБС», МУ «Культура».</w:t>
      </w:r>
    </w:p>
    <w:p w:rsidR="000C16D5" w:rsidRPr="00F20242" w:rsidRDefault="000C16D5" w:rsidP="00D169F2">
      <w:pPr>
        <w:pStyle w:val="a5"/>
        <w:spacing w:after="0" w:line="240" w:lineRule="exact"/>
        <w:ind w:left="720"/>
        <w:jc w:val="both"/>
      </w:pPr>
      <w:bookmarkStart w:id="1" w:name="_GoBack"/>
      <w:bookmarkEnd w:id="1"/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57B2"/>
    <w:rsid w:val="00006761"/>
    <w:rsid w:val="000073DC"/>
    <w:rsid w:val="000076E6"/>
    <w:rsid w:val="000121DC"/>
    <w:rsid w:val="0001243F"/>
    <w:rsid w:val="0001263A"/>
    <w:rsid w:val="000132C5"/>
    <w:rsid w:val="0001448E"/>
    <w:rsid w:val="000168F5"/>
    <w:rsid w:val="000219F7"/>
    <w:rsid w:val="000235B1"/>
    <w:rsid w:val="000236F4"/>
    <w:rsid w:val="0002401C"/>
    <w:rsid w:val="00024A9B"/>
    <w:rsid w:val="00024BE1"/>
    <w:rsid w:val="00027CE2"/>
    <w:rsid w:val="00031856"/>
    <w:rsid w:val="00031DD1"/>
    <w:rsid w:val="00032544"/>
    <w:rsid w:val="0003345E"/>
    <w:rsid w:val="000369A7"/>
    <w:rsid w:val="00040182"/>
    <w:rsid w:val="0004032E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4417"/>
    <w:rsid w:val="000649EA"/>
    <w:rsid w:val="00064E46"/>
    <w:rsid w:val="000677B5"/>
    <w:rsid w:val="0006795C"/>
    <w:rsid w:val="0007006A"/>
    <w:rsid w:val="000701F2"/>
    <w:rsid w:val="00070EFB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16D5"/>
    <w:rsid w:val="000C207D"/>
    <w:rsid w:val="000C35A1"/>
    <w:rsid w:val="000C3FE9"/>
    <w:rsid w:val="000C4D51"/>
    <w:rsid w:val="000C52F5"/>
    <w:rsid w:val="000C5FDE"/>
    <w:rsid w:val="000D1883"/>
    <w:rsid w:val="000D3168"/>
    <w:rsid w:val="000D4340"/>
    <w:rsid w:val="000D578D"/>
    <w:rsid w:val="000D5D5F"/>
    <w:rsid w:val="000D66AF"/>
    <w:rsid w:val="000E29C9"/>
    <w:rsid w:val="000E4AA9"/>
    <w:rsid w:val="000E5196"/>
    <w:rsid w:val="000E6BE4"/>
    <w:rsid w:val="000E73E1"/>
    <w:rsid w:val="000E7F26"/>
    <w:rsid w:val="000F20A7"/>
    <w:rsid w:val="000F2298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178FF"/>
    <w:rsid w:val="00121609"/>
    <w:rsid w:val="00121F87"/>
    <w:rsid w:val="00123B1D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CF9"/>
    <w:rsid w:val="00143593"/>
    <w:rsid w:val="00143975"/>
    <w:rsid w:val="00145828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4DDA"/>
    <w:rsid w:val="00165A64"/>
    <w:rsid w:val="00167772"/>
    <w:rsid w:val="0016788A"/>
    <w:rsid w:val="00167E0B"/>
    <w:rsid w:val="00171A82"/>
    <w:rsid w:val="00171AB7"/>
    <w:rsid w:val="00171E6F"/>
    <w:rsid w:val="00172FD9"/>
    <w:rsid w:val="00174A49"/>
    <w:rsid w:val="001761A4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6769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2125"/>
    <w:rsid w:val="001C326C"/>
    <w:rsid w:val="001C7F96"/>
    <w:rsid w:val="001D0E99"/>
    <w:rsid w:val="001D13FA"/>
    <w:rsid w:val="001D2B43"/>
    <w:rsid w:val="001D4E19"/>
    <w:rsid w:val="001D745C"/>
    <w:rsid w:val="001D7EA9"/>
    <w:rsid w:val="001E57CF"/>
    <w:rsid w:val="001E6167"/>
    <w:rsid w:val="001E6187"/>
    <w:rsid w:val="001E631D"/>
    <w:rsid w:val="001E6AF4"/>
    <w:rsid w:val="001E785B"/>
    <w:rsid w:val="001F5565"/>
    <w:rsid w:val="001F5F17"/>
    <w:rsid w:val="001F60A3"/>
    <w:rsid w:val="001F6F5D"/>
    <w:rsid w:val="002002C4"/>
    <w:rsid w:val="00200FED"/>
    <w:rsid w:val="002011FE"/>
    <w:rsid w:val="002026D8"/>
    <w:rsid w:val="00202C1D"/>
    <w:rsid w:val="002053BB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405A7"/>
    <w:rsid w:val="00242CE1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6A01"/>
    <w:rsid w:val="00276B76"/>
    <w:rsid w:val="00281001"/>
    <w:rsid w:val="00281505"/>
    <w:rsid w:val="00283BD7"/>
    <w:rsid w:val="00284A56"/>
    <w:rsid w:val="00285178"/>
    <w:rsid w:val="002851D6"/>
    <w:rsid w:val="00286487"/>
    <w:rsid w:val="002864CD"/>
    <w:rsid w:val="00291507"/>
    <w:rsid w:val="0029271B"/>
    <w:rsid w:val="0029368D"/>
    <w:rsid w:val="00293720"/>
    <w:rsid w:val="00296020"/>
    <w:rsid w:val="002A038E"/>
    <w:rsid w:val="002A1051"/>
    <w:rsid w:val="002A12CA"/>
    <w:rsid w:val="002A1F1C"/>
    <w:rsid w:val="002A25B4"/>
    <w:rsid w:val="002A2E97"/>
    <w:rsid w:val="002A44E7"/>
    <w:rsid w:val="002A7AD7"/>
    <w:rsid w:val="002B17AB"/>
    <w:rsid w:val="002B1AA4"/>
    <w:rsid w:val="002B31BC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2A92"/>
    <w:rsid w:val="002D2EB0"/>
    <w:rsid w:val="002D48C5"/>
    <w:rsid w:val="002D5FBD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27AC"/>
    <w:rsid w:val="00302A05"/>
    <w:rsid w:val="0030372A"/>
    <w:rsid w:val="00304EEB"/>
    <w:rsid w:val="00304FAB"/>
    <w:rsid w:val="0030699E"/>
    <w:rsid w:val="0030780D"/>
    <w:rsid w:val="003142A6"/>
    <w:rsid w:val="003142B3"/>
    <w:rsid w:val="00314EDD"/>
    <w:rsid w:val="0031691C"/>
    <w:rsid w:val="00316BB6"/>
    <w:rsid w:val="003177FB"/>
    <w:rsid w:val="00317A62"/>
    <w:rsid w:val="00321F29"/>
    <w:rsid w:val="00323334"/>
    <w:rsid w:val="00323CDE"/>
    <w:rsid w:val="00331BCC"/>
    <w:rsid w:val="00333538"/>
    <w:rsid w:val="00334549"/>
    <w:rsid w:val="00334891"/>
    <w:rsid w:val="00335B2C"/>
    <w:rsid w:val="00335F3F"/>
    <w:rsid w:val="003377B4"/>
    <w:rsid w:val="00340426"/>
    <w:rsid w:val="0034731A"/>
    <w:rsid w:val="00347622"/>
    <w:rsid w:val="0035130A"/>
    <w:rsid w:val="00351620"/>
    <w:rsid w:val="0035192D"/>
    <w:rsid w:val="003526FF"/>
    <w:rsid w:val="00352CB8"/>
    <w:rsid w:val="0035361C"/>
    <w:rsid w:val="00355E7B"/>
    <w:rsid w:val="003577A6"/>
    <w:rsid w:val="00363FB8"/>
    <w:rsid w:val="0036432D"/>
    <w:rsid w:val="00365362"/>
    <w:rsid w:val="003674F6"/>
    <w:rsid w:val="003678A0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6045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028"/>
    <w:rsid w:val="00397522"/>
    <w:rsid w:val="00397F21"/>
    <w:rsid w:val="003A0E82"/>
    <w:rsid w:val="003A21B1"/>
    <w:rsid w:val="003A26FE"/>
    <w:rsid w:val="003A3748"/>
    <w:rsid w:val="003A4DDA"/>
    <w:rsid w:val="003A5DE2"/>
    <w:rsid w:val="003A642C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B76AA"/>
    <w:rsid w:val="003C0A14"/>
    <w:rsid w:val="003C0FDB"/>
    <w:rsid w:val="003C1DC8"/>
    <w:rsid w:val="003C3B60"/>
    <w:rsid w:val="003C47C8"/>
    <w:rsid w:val="003C7401"/>
    <w:rsid w:val="003C7B13"/>
    <w:rsid w:val="003D00EF"/>
    <w:rsid w:val="003D0856"/>
    <w:rsid w:val="003D1A75"/>
    <w:rsid w:val="003D216A"/>
    <w:rsid w:val="003D382C"/>
    <w:rsid w:val="003D4DBD"/>
    <w:rsid w:val="003D6643"/>
    <w:rsid w:val="003D7A6B"/>
    <w:rsid w:val="003E0F6F"/>
    <w:rsid w:val="003E15B1"/>
    <w:rsid w:val="003E22D3"/>
    <w:rsid w:val="003E3472"/>
    <w:rsid w:val="003E3791"/>
    <w:rsid w:val="003E5EFF"/>
    <w:rsid w:val="003E7BBB"/>
    <w:rsid w:val="003E7FD0"/>
    <w:rsid w:val="003F0DCC"/>
    <w:rsid w:val="003F2D57"/>
    <w:rsid w:val="003F3D90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3DF2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5E2F"/>
    <w:rsid w:val="00436B99"/>
    <w:rsid w:val="0044046B"/>
    <w:rsid w:val="00440B39"/>
    <w:rsid w:val="00440FF3"/>
    <w:rsid w:val="00440FFE"/>
    <w:rsid w:val="00442AA2"/>
    <w:rsid w:val="00445596"/>
    <w:rsid w:val="00446CC6"/>
    <w:rsid w:val="0045210C"/>
    <w:rsid w:val="00452B45"/>
    <w:rsid w:val="00453663"/>
    <w:rsid w:val="00455563"/>
    <w:rsid w:val="0045721A"/>
    <w:rsid w:val="004577BE"/>
    <w:rsid w:val="00460938"/>
    <w:rsid w:val="004611F3"/>
    <w:rsid w:val="004614A0"/>
    <w:rsid w:val="00461568"/>
    <w:rsid w:val="00461CDA"/>
    <w:rsid w:val="00461EB7"/>
    <w:rsid w:val="004639A7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5EBE"/>
    <w:rsid w:val="004A653A"/>
    <w:rsid w:val="004A6C9E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1570"/>
    <w:rsid w:val="00512622"/>
    <w:rsid w:val="00512C27"/>
    <w:rsid w:val="005148D3"/>
    <w:rsid w:val="00515290"/>
    <w:rsid w:val="00515984"/>
    <w:rsid w:val="005163E6"/>
    <w:rsid w:val="00516639"/>
    <w:rsid w:val="00517A48"/>
    <w:rsid w:val="00520929"/>
    <w:rsid w:val="00521152"/>
    <w:rsid w:val="005217FC"/>
    <w:rsid w:val="0052202D"/>
    <w:rsid w:val="00523FA9"/>
    <w:rsid w:val="00525689"/>
    <w:rsid w:val="00526780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6ADE"/>
    <w:rsid w:val="00536C97"/>
    <w:rsid w:val="00540727"/>
    <w:rsid w:val="00540C19"/>
    <w:rsid w:val="00541295"/>
    <w:rsid w:val="00543EC6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6925"/>
    <w:rsid w:val="00577348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A5439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4B1A"/>
    <w:rsid w:val="005C60B2"/>
    <w:rsid w:val="005C6989"/>
    <w:rsid w:val="005C7D3B"/>
    <w:rsid w:val="005D198F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A02"/>
    <w:rsid w:val="00622B30"/>
    <w:rsid w:val="0062314E"/>
    <w:rsid w:val="00623AB9"/>
    <w:rsid w:val="00624266"/>
    <w:rsid w:val="0062455B"/>
    <w:rsid w:val="00625714"/>
    <w:rsid w:val="0062594F"/>
    <w:rsid w:val="00626810"/>
    <w:rsid w:val="00627C20"/>
    <w:rsid w:val="0063147D"/>
    <w:rsid w:val="00632C81"/>
    <w:rsid w:val="0063424F"/>
    <w:rsid w:val="006356EB"/>
    <w:rsid w:val="00636CA8"/>
    <w:rsid w:val="00637329"/>
    <w:rsid w:val="00637352"/>
    <w:rsid w:val="00637986"/>
    <w:rsid w:val="006511FD"/>
    <w:rsid w:val="0065167B"/>
    <w:rsid w:val="00652B21"/>
    <w:rsid w:val="00653733"/>
    <w:rsid w:val="00654465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79AB"/>
    <w:rsid w:val="00677BEE"/>
    <w:rsid w:val="00681398"/>
    <w:rsid w:val="00683DE0"/>
    <w:rsid w:val="00684B1A"/>
    <w:rsid w:val="00686687"/>
    <w:rsid w:val="006878B0"/>
    <w:rsid w:val="006879C0"/>
    <w:rsid w:val="00690755"/>
    <w:rsid w:val="00692847"/>
    <w:rsid w:val="00693683"/>
    <w:rsid w:val="0069383A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4D7F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D59"/>
    <w:rsid w:val="006E5E45"/>
    <w:rsid w:val="006E6422"/>
    <w:rsid w:val="006E6BA6"/>
    <w:rsid w:val="006E7934"/>
    <w:rsid w:val="006F0DD6"/>
    <w:rsid w:val="006F181F"/>
    <w:rsid w:val="006F37D9"/>
    <w:rsid w:val="006F38A0"/>
    <w:rsid w:val="006F3B9B"/>
    <w:rsid w:val="006F5A10"/>
    <w:rsid w:val="00707E1F"/>
    <w:rsid w:val="00711474"/>
    <w:rsid w:val="0071423C"/>
    <w:rsid w:val="00717F8C"/>
    <w:rsid w:val="00722D38"/>
    <w:rsid w:val="00722E0E"/>
    <w:rsid w:val="00724C23"/>
    <w:rsid w:val="00725FEB"/>
    <w:rsid w:val="007267E5"/>
    <w:rsid w:val="00730983"/>
    <w:rsid w:val="00731F50"/>
    <w:rsid w:val="007328E6"/>
    <w:rsid w:val="00733E48"/>
    <w:rsid w:val="007362DF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1989"/>
    <w:rsid w:val="007524E9"/>
    <w:rsid w:val="00752657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0E28"/>
    <w:rsid w:val="00791228"/>
    <w:rsid w:val="0079180C"/>
    <w:rsid w:val="00792D99"/>
    <w:rsid w:val="00792ED4"/>
    <w:rsid w:val="00797DD0"/>
    <w:rsid w:val="007A1DA0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9C7"/>
    <w:rsid w:val="007B5C04"/>
    <w:rsid w:val="007C2523"/>
    <w:rsid w:val="007C340C"/>
    <w:rsid w:val="007C37DB"/>
    <w:rsid w:val="007C3C49"/>
    <w:rsid w:val="007C528B"/>
    <w:rsid w:val="007D0DA7"/>
    <w:rsid w:val="007D152A"/>
    <w:rsid w:val="007D5958"/>
    <w:rsid w:val="007D74CA"/>
    <w:rsid w:val="007D7D1F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5259"/>
    <w:rsid w:val="00805AC5"/>
    <w:rsid w:val="00807FD3"/>
    <w:rsid w:val="0081059C"/>
    <w:rsid w:val="00810959"/>
    <w:rsid w:val="00811340"/>
    <w:rsid w:val="008158B3"/>
    <w:rsid w:val="00816E31"/>
    <w:rsid w:val="00817201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2453"/>
    <w:rsid w:val="00843354"/>
    <w:rsid w:val="0084543C"/>
    <w:rsid w:val="008464A2"/>
    <w:rsid w:val="00847167"/>
    <w:rsid w:val="00853368"/>
    <w:rsid w:val="00853B44"/>
    <w:rsid w:val="00853E95"/>
    <w:rsid w:val="008545E4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EB2"/>
    <w:rsid w:val="00887A61"/>
    <w:rsid w:val="00890273"/>
    <w:rsid w:val="00890A15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392C"/>
    <w:rsid w:val="008C5692"/>
    <w:rsid w:val="008C5C10"/>
    <w:rsid w:val="008C5C55"/>
    <w:rsid w:val="008C7D24"/>
    <w:rsid w:val="008D4AF8"/>
    <w:rsid w:val="008D4C0A"/>
    <w:rsid w:val="008D4EFE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F04BA"/>
    <w:rsid w:val="008F15F5"/>
    <w:rsid w:val="008F173D"/>
    <w:rsid w:val="008F5D60"/>
    <w:rsid w:val="008F64AD"/>
    <w:rsid w:val="009006EB"/>
    <w:rsid w:val="00900D16"/>
    <w:rsid w:val="00901A11"/>
    <w:rsid w:val="00901D5A"/>
    <w:rsid w:val="00903C4C"/>
    <w:rsid w:val="00904467"/>
    <w:rsid w:val="00905708"/>
    <w:rsid w:val="00906B8A"/>
    <w:rsid w:val="0091010F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31966"/>
    <w:rsid w:val="009322E0"/>
    <w:rsid w:val="00932F06"/>
    <w:rsid w:val="009340B3"/>
    <w:rsid w:val="00935F10"/>
    <w:rsid w:val="00937D99"/>
    <w:rsid w:val="0094136A"/>
    <w:rsid w:val="0094191C"/>
    <w:rsid w:val="00941DB5"/>
    <w:rsid w:val="00946C26"/>
    <w:rsid w:val="009476C6"/>
    <w:rsid w:val="00952565"/>
    <w:rsid w:val="00952EEC"/>
    <w:rsid w:val="00953A49"/>
    <w:rsid w:val="00954D97"/>
    <w:rsid w:val="00956759"/>
    <w:rsid w:val="00960807"/>
    <w:rsid w:val="00960D0B"/>
    <w:rsid w:val="00961802"/>
    <w:rsid w:val="00963F47"/>
    <w:rsid w:val="00967335"/>
    <w:rsid w:val="00967AE5"/>
    <w:rsid w:val="00970454"/>
    <w:rsid w:val="009706BE"/>
    <w:rsid w:val="00970793"/>
    <w:rsid w:val="00972FBE"/>
    <w:rsid w:val="00973457"/>
    <w:rsid w:val="00973DEB"/>
    <w:rsid w:val="00975B3D"/>
    <w:rsid w:val="00982255"/>
    <w:rsid w:val="00985F54"/>
    <w:rsid w:val="00986B1E"/>
    <w:rsid w:val="00995D55"/>
    <w:rsid w:val="0099697D"/>
    <w:rsid w:val="0099742F"/>
    <w:rsid w:val="009A157B"/>
    <w:rsid w:val="009A1A72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E700A"/>
    <w:rsid w:val="009F1455"/>
    <w:rsid w:val="009F40BF"/>
    <w:rsid w:val="009F6C11"/>
    <w:rsid w:val="009F7919"/>
    <w:rsid w:val="00A00781"/>
    <w:rsid w:val="00A01049"/>
    <w:rsid w:val="00A02544"/>
    <w:rsid w:val="00A03804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4E0A"/>
    <w:rsid w:val="00A35251"/>
    <w:rsid w:val="00A356F7"/>
    <w:rsid w:val="00A37635"/>
    <w:rsid w:val="00A37794"/>
    <w:rsid w:val="00A4032D"/>
    <w:rsid w:val="00A43E47"/>
    <w:rsid w:val="00A4541E"/>
    <w:rsid w:val="00A46E30"/>
    <w:rsid w:val="00A502D1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6CC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350C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55BC"/>
    <w:rsid w:val="00A97B13"/>
    <w:rsid w:val="00AA1AF6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D0BCF"/>
    <w:rsid w:val="00AD406C"/>
    <w:rsid w:val="00AD473A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B32"/>
    <w:rsid w:val="00B20B74"/>
    <w:rsid w:val="00B213EE"/>
    <w:rsid w:val="00B2219F"/>
    <w:rsid w:val="00B23497"/>
    <w:rsid w:val="00B237CF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A53"/>
    <w:rsid w:val="00B56F1E"/>
    <w:rsid w:val="00B5706E"/>
    <w:rsid w:val="00B57C04"/>
    <w:rsid w:val="00B57F9F"/>
    <w:rsid w:val="00B61140"/>
    <w:rsid w:val="00B61808"/>
    <w:rsid w:val="00B638EE"/>
    <w:rsid w:val="00B679A4"/>
    <w:rsid w:val="00B67BE6"/>
    <w:rsid w:val="00B73C07"/>
    <w:rsid w:val="00B74D84"/>
    <w:rsid w:val="00B80D52"/>
    <w:rsid w:val="00B816EE"/>
    <w:rsid w:val="00B81CBC"/>
    <w:rsid w:val="00B824B0"/>
    <w:rsid w:val="00B82930"/>
    <w:rsid w:val="00B833ED"/>
    <w:rsid w:val="00B84234"/>
    <w:rsid w:val="00B8693A"/>
    <w:rsid w:val="00B87B5E"/>
    <w:rsid w:val="00B87F40"/>
    <w:rsid w:val="00B920E9"/>
    <w:rsid w:val="00B92275"/>
    <w:rsid w:val="00B926BA"/>
    <w:rsid w:val="00B94EC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A67C0"/>
    <w:rsid w:val="00BB1D65"/>
    <w:rsid w:val="00BB2915"/>
    <w:rsid w:val="00BB3618"/>
    <w:rsid w:val="00BB516A"/>
    <w:rsid w:val="00BB6B55"/>
    <w:rsid w:val="00BC2340"/>
    <w:rsid w:val="00BC3C8E"/>
    <w:rsid w:val="00BC4326"/>
    <w:rsid w:val="00BC4E10"/>
    <w:rsid w:val="00BC790F"/>
    <w:rsid w:val="00BD1F7A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052"/>
    <w:rsid w:val="00BE1E62"/>
    <w:rsid w:val="00BE4012"/>
    <w:rsid w:val="00BE6D85"/>
    <w:rsid w:val="00BE7650"/>
    <w:rsid w:val="00BF04E7"/>
    <w:rsid w:val="00BF231D"/>
    <w:rsid w:val="00BF691F"/>
    <w:rsid w:val="00BF6980"/>
    <w:rsid w:val="00C00D2E"/>
    <w:rsid w:val="00C02862"/>
    <w:rsid w:val="00C02A42"/>
    <w:rsid w:val="00C02CFA"/>
    <w:rsid w:val="00C03C7C"/>
    <w:rsid w:val="00C04BF9"/>
    <w:rsid w:val="00C0522C"/>
    <w:rsid w:val="00C053C2"/>
    <w:rsid w:val="00C13AFF"/>
    <w:rsid w:val="00C13BE0"/>
    <w:rsid w:val="00C1452E"/>
    <w:rsid w:val="00C14643"/>
    <w:rsid w:val="00C14673"/>
    <w:rsid w:val="00C14A40"/>
    <w:rsid w:val="00C15E63"/>
    <w:rsid w:val="00C15F26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764"/>
    <w:rsid w:val="00C40AE7"/>
    <w:rsid w:val="00C43B86"/>
    <w:rsid w:val="00C44801"/>
    <w:rsid w:val="00C44812"/>
    <w:rsid w:val="00C44963"/>
    <w:rsid w:val="00C45498"/>
    <w:rsid w:val="00C522E3"/>
    <w:rsid w:val="00C53449"/>
    <w:rsid w:val="00C54579"/>
    <w:rsid w:val="00C559D4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572A"/>
    <w:rsid w:val="00C765E0"/>
    <w:rsid w:val="00C778CD"/>
    <w:rsid w:val="00C77BD0"/>
    <w:rsid w:val="00C8079F"/>
    <w:rsid w:val="00C8205F"/>
    <w:rsid w:val="00C845C4"/>
    <w:rsid w:val="00C84A8A"/>
    <w:rsid w:val="00C85C0A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A5F6B"/>
    <w:rsid w:val="00CB1169"/>
    <w:rsid w:val="00CB35D6"/>
    <w:rsid w:val="00CB390A"/>
    <w:rsid w:val="00CB3B00"/>
    <w:rsid w:val="00CB40FC"/>
    <w:rsid w:val="00CB4531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D1504"/>
    <w:rsid w:val="00CD3388"/>
    <w:rsid w:val="00CD3B13"/>
    <w:rsid w:val="00CD4465"/>
    <w:rsid w:val="00CD51CF"/>
    <w:rsid w:val="00CD69BD"/>
    <w:rsid w:val="00CD73EB"/>
    <w:rsid w:val="00CD74D0"/>
    <w:rsid w:val="00CD7CE2"/>
    <w:rsid w:val="00CE0969"/>
    <w:rsid w:val="00CE0C9F"/>
    <w:rsid w:val="00CE2A5B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388"/>
    <w:rsid w:val="00D11794"/>
    <w:rsid w:val="00D11FBD"/>
    <w:rsid w:val="00D12176"/>
    <w:rsid w:val="00D15075"/>
    <w:rsid w:val="00D15A53"/>
    <w:rsid w:val="00D169F2"/>
    <w:rsid w:val="00D21026"/>
    <w:rsid w:val="00D21578"/>
    <w:rsid w:val="00D223BA"/>
    <w:rsid w:val="00D231AA"/>
    <w:rsid w:val="00D240E7"/>
    <w:rsid w:val="00D24221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3950"/>
    <w:rsid w:val="00D46197"/>
    <w:rsid w:val="00D46406"/>
    <w:rsid w:val="00D52573"/>
    <w:rsid w:val="00D52AAA"/>
    <w:rsid w:val="00D53EA4"/>
    <w:rsid w:val="00D54B50"/>
    <w:rsid w:val="00D54DBF"/>
    <w:rsid w:val="00D5563C"/>
    <w:rsid w:val="00D556C2"/>
    <w:rsid w:val="00D568F5"/>
    <w:rsid w:val="00D5765B"/>
    <w:rsid w:val="00D60C29"/>
    <w:rsid w:val="00D62A52"/>
    <w:rsid w:val="00D63722"/>
    <w:rsid w:val="00D652F4"/>
    <w:rsid w:val="00D66F9C"/>
    <w:rsid w:val="00D7055A"/>
    <w:rsid w:val="00D70747"/>
    <w:rsid w:val="00D70839"/>
    <w:rsid w:val="00D712F4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5D10"/>
    <w:rsid w:val="00D863AA"/>
    <w:rsid w:val="00D90431"/>
    <w:rsid w:val="00D90B85"/>
    <w:rsid w:val="00D90DAA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35B4"/>
    <w:rsid w:val="00DD3CC8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33F9"/>
    <w:rsid w:val="00E03773"/>
    <w:rsid w:val="00E04ABC"/>
    <w:rsid w:val="00E05B6B"/>
    <w:rsid w:val="00E06F57"/>
    <w:rsid w:val="00E07CD6"/>
    <w:rsid w:val="00E13518"/>
    <w:rsid w:val="00E13BD6"/>
    <w:rsid w:val="00E14017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567C7"/>
    <w:rsid w:val="00E601A5"/>
    <w:rsid w:val="00E62219"/>
    <w:rsid w:val="00E62E03"/>
    <w:rsid w:val="00E64E19"/>
    <w:rsid w:val="00E6534F"/>
    <w:rsid w:val="00E659B4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DF6"/>
    <w:rsid w:val="00E93F4C"/>
    <w:rsid w:val="00E94C8D"/>
    <w:rsid w:val="00EA0B63"/>
    <w:rsid w:val="00EA0FC1"/>
    <w:rsid w:val="00EA10BE"/>
    <w:rsid w:val="00EA1921"/>
    <w:rsid w:val="00EA1FBC"/>
    <w:rsid w:val="00EA27C0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4AB2"/>
    <w:rsid w:val="00EC619F"/>
    <w:rsid w:val="00EC675C"/>
    <w:rsid w:val="00EC7713"/>
    <w:rsid w:val="00ED23BA"/>
    <w:rsid w:val="00ED2613"/>
    <w:rsid w:val="00ED28AC"/>
    <w:rsid w:val="00ED4B18"/>
    <w:rsid w:val="00ED627E"/>
    <w:rsid w:val="00ED6695"/>
    <w:rsid w:val="00ED6A88"/>
    <w:rsid w:val="00ED6BB7"/>
    <w:rsid w:val="00ED726B"/>
    <w:rsid w:val="00EE1170"/>
    <w:rsid w:val="00EE583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4C1D"/>
    <w:rsid w:val="00F056D0"/>
    <w:rsid w:val="00F10F39"/>
    <w:rsid w:val="00F116D2"/>
    <w:rsid w:val="00F12376"/>
    <w:rsid w:val="00F12558"/>
    <w:rsid w:val="00F12D65"/>
    <w:rsid w:val="00F13EDF"/>
    <w:rsid w:val="00F153C9"/>
    <w:rsid w:val="00F16C76"/>
    <w:rsid w:val="00F20242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1079"/>
    <w:rsid w:val="00FA3249"/>
    <w:rsid w:val="00FA346B"/>
    <w:rsid w:val="00FA4001"/>
    <w:rsid w:val="00FA41D5"/>
    <w:rsid w:val="00FB1552"/>
    <w:rsid w:val="00FB1EAA"/>
    <w:rsid w:val="00FB7451"/>
    <w:rsid w:val="00FC2A65"/>
    <w:rsid w:val="00FD04C9"/>
    <w:rsid w:val="00FD0683"/>
    <w:rsid w:val="00FD08AC"/>
    <w:rsid w:val="00FD198A"/>
    <w:rsid w:val="00FD1991"/>
    <w:rsid w:val="00FD2346"/>
    <w:rsid w:val="00FD4502"/>
    <w:rsid w:val="00FD4A40"/>
    <w:rsid w:val="00FD58FC"/>
    <w:rsid w:val="00FD6B8A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A5C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4614-829D-4D10-90AE-4F548E7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57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70103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11</cp:revision>
  <cp:lastPrinted>2018-03-13T03:58:00Z</cp:lastPrinted>
  <dcterms:created xsi:type="dcterms:W3CDTF">2019-07-16T07:02:00Z</dcterms:created>
  <dcterms:modified xsi:type="dcterms:W3CDTF">2020-01-17T08:09:00Z</dcterms:modified>
</cp:coreProperties>
</file>