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</w:t>
      </w:r>
    </w:p>
    <w:p>
      <w:pPr>
        <w:jc w:val="center"/>
        <w:rPr>
          <w:b/>
          <w:kern w:val="32"/>
        </w:rPr>
      </w:pPr>
      <w:r>
        <w:rPr>
          <w:b/>
          <w:lang w:eastAsia="ru-RU"/>
        </w:rPr>
        <w:t>о реализации муниципальной программы «</w:t>
      </w:r>
      <w:r>
        <w:rPr>
          <w:b/>
          <w:kern w:val="32"/>
        </w:rPr>
        <w:t>Развитие физической культуры, спорта и формирования здорового образа жизни населения на территории муниципального образования «Город Кедровый» на 01.04.2020 год.</w:t>
      </w:r>
    </w:p>
    <w:p>
      <w:pPr>
        <w:rPr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Форма 1. </w:t>
      </w:r>
      <w:r>
        <w:fldChar w:fldCharType="begin"/>
      </w:r>
      <w:r>
        <w:instrText xml:space="preserve"> HYPERLINK "consultantplus://offline/ref=81C534AC1618B38338B7138DDEB14344F59B417381706259B468524054C32ECBB30FCA5546109B5D4A4FB36DK7O" </w:instrText>
      </w:r>
      <w:r>
        <w:fldChar w:fldCharType="separate"/>
      </w:r>
      <w:r>
        <w:rPr>
          <w:sz w:val="22"/>
          <w:szCs w:val="22"/>
          <w:lang w:eastAsia="ru-RU"/>
        </w:rPr>
        <w:t>Отчет</w:t>
      </w:r>
      <w:r>
        <w:rPr>
          <w:sz w:val="22"/>
          <w:szCs w:val="22"/>
          <w:lang w:eastAsia="ru-RU"/>
        </w:rPr>
        <w:fldChar w:fldCharType="end"/>
      </w:r>
      <w:r>
        <w:rPr>
          <w:sz w:val="22"/>
          <w:szCs w:val="22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>
      <w:pPr>
        <w:rPr>
          <w:sz w:val="22"/>
          <w:szCs w:val="22"/>
          <w:lang w:eastAsia="ru-RU"/>
        </w:rPr>
      </w:pPr>
    </w:p>
    <w:tbl>
      <w:tblPr>
        <w:tblStyle w:val="6"/>
        <w:tblW w:w="15212" w:type="dxa"/>
        <w:tblInd w:w="93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86"/>
        <w:gridCol w:w="432"/>
        <w:gridCol w:w="2284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68" w:type="dxa"/>
            <w:gridSpan w:val="2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68" w:type="dxa"/>
            <w:gridSpan w:val="2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8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32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2" w:type="dxa"/>
            <w:gridSpan w:val="9"/>
            <w:noWrap/>
            <w:vAlign w:val="center"/>
          </w:tcPr>
          <w:p>
            <w:pPr>
              <w:rPr>
                <w:b/>
                <w:kern w:val="32"/>
                <w:sz w:val="18"/>
                <w:szCs w:val="18"/>
              </w:rPr>
            </w:pPr>
            <w:r>
              <w:rPr>
                <w:b/>
                <w:kern w:val="32"/>
                <w:sz w:val="18"/>
                <w:szCs w:val="18"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«Город Кедровый» </w:t>
            </w:r>
          </w:p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Merge w:val="restart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4" w:type="dxa"/>
            <w:vAlign w:val="bottom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официальных физкультурно-оздоровительных и спортивных мероприятий</w:t>
            </w:r>
          </w:p>
        </w:tc>
        <w:tc>
          <w:tcPr>
            <w:tcW w:w="100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411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-33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-82,5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-83</w:t>
            </w: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84" w:type="dxa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 систематически занимающегося физической культурой и спортом, в том числе, занимающихся самостоятельно</w:t>
            </w:r>
          </w:p>
        </w:tc>
        <w:tc>
          <w:tcPr>
            <w:tcW w:w="1000" w:type="dxa"/>
            <w:noWrap/>
            <w:vAlign w:val="center"/>
          </w:tcPr>
          <w:p>
            <w:pPr>
              <w:pStyle w:val="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1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12,2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+2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+16,3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-34</w:t>
            </w: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84" w:type="dxa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систематически занимающихся физической культурой и спортом, в том числе, занимающихся самостоятельно</w:t>
            </w:r>
          </w:p>
        </w:tc>
        <w:tc>
          <w:tcPr>
            <w:tcW w:w="1000" w:type="dxa"/>
            <w:noWrap/>
            <w:vAlign w:val="center"/>
          </w:tcPr>
          <w:p>
            <w:pPr>
              <w:pStyle w:val="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411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+32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+8,2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-34,9</w:t>
            </w: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84" w:type="dxa"/>
          </w:tcPr>
          <w:p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молодежи; </w:t>
            </w:r>
          </w:p>
        </w:tc>
        <w:tc>
          <w:tcPr>
            <w:tcW w:w="1000" w:type="dxa"/>
            <w:noWrap/>
          </w:tcPr>
          <w:p>
            <w:pPr>
              <w:pStyle w:val="9"/>
              <w:widowControl/>
              <w:jc w:val="both"/>
            </w:pPr>
            <w:r>
              <w:t>%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-12,9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-28,4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84" w:type="dxa"/>
          </w:tcPr>
          <w:p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</w:tc>
        <w:tc>
          <w:tcPr>
            <w:tcW w:w="1000" w:type="dxa"/>
            <w:noWrap/>
          </w:tcPr>
          <w:p>
            <w:pPr>
              <w:pStyle w:val="9"/>
              <w:widowControl/>
              <w:jc w:val="both"/>
            </w:pPr>
            <w:r>
              <w:t>%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-4,87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-44,3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84" w:type="dxa"/>
          </w:tcPr>
          <w:p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</w:tc>
        <w:tc>
          <w:tcPr>
            <w:tcW w:w="1000" w:type="dxa"/>
            <w:noWrap/>
          </w:tcPr>
          <w:p>
            <w:pPr>
              <w:pStyle w:val="9"/>
              <w:widowControl/>
              <w:jc w:val="both"/>
            </w:pPr>
            <w:r>
              <w:t>%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-2,2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-55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учитывает по итогам года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2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84" w:type="dxa"/>
          </w:tcPr>
          <w:p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1000" w:type="dxa"/>
            <w:noWrap/>
          </w:tcPr>
          <w:p>
            <w:pPr>
              <w:pStyle w:val="9"/>
              <w:widowControl/>
              <w:jc w:val="both"/>
            </w:pPr>
            <w:r>
              <w:t>%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+4,6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+4,6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Показатель превышает план, т.к. в 2019 году были введены в эксплуатацию новые объекты. Численность населения уменьшилась.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Форма 2.</w:t>
      </w:r>
      <w:r>
        <w:rPr>
          <w:sz w:val="22"/>
          <w:szCs w:val="22"/>
        </w:rPr>
        <w:t xml:space="preserve">  Отчет о выполнение основных мероприятий муниципальной программы </w:t>
      </w:r>
    </w:p>
    <w:p>
      <w:pPr>
        <w:rPr>
          <w:sz w:val="22"/>
          <w:szCs w:val="22"/>
        </w:rPr>
      </w:pPr>
    </w:p>
    <w:tbl>
      <w:tblPr>
        <w:tblStyle w:val="6"/>
        <w:tblW w:w="15183" w:type="dxa"/>
        <w:tblInd w:w="93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377"/>
        <w:gridCol w:w="504"/>
        <w:gridCol w:w="379"/>
        <w:gridCol w:w="2903"/>
        <w:gridCol w:w="51"/>
        <w:gridCol w:w="1830"/>
        <w:gridCol w:w="1096"/>
        <w:gridCol w:w="1418"/>
        <w:gridCol w:w="1417"/>
        <w:gridCol w:w="2410"/>
        <w:gridCol w:w="2410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фактически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Достигнутый результат</w:t>
            </w:r>
          </w:p>
        </w:tc>
        <w:tc>
          <w:tcPr>
            <w:tcW w:w="2410" w:type="dxa"/>
            <w:vMerge w:val="restart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Проблемы, возникши в ходе реализации мероприятия.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95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tabs>
                <w:tab w:val="left" w:pos="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rStyle w:val="7"/>
                <w:b/>
                <w:sz w:val="18"/>
                <w:szCs w:val="18"/>
              </w:rPr>
              <w:t>Развитие физической культуры и спорта, пропаганда здорового образа жизни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города Кедрового</w:t>
            </w:r>
          </w:p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образования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Качественное исполнение работ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Регулярное обеспечение деятельности. В учреждении работает главный специалист и специалист по молодежной политике, физической культуре и спорту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Качественное исполнение работ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Регулярное обеспечение деятельности. На 1,2 ставки в январе 2020г. было принято 6 инструкторов по спорту для работы с населением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2020 г. количество </w:t>
            </w:r>
            <w:r>
              <w:rPr>
                <w:rStyle w:val="7"/>
                <w:sz w:val="18"/>
                <w:szCs w:val="18"/>
              </w:rPr>
              <w:t>муниципальных официальных физкультурных и спортивных мероприятий достигнет до 40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кв 2020 год проведено 7  физкультурных и спортивно-массовых мероприятия совместно с инструкторами по спорту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>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Кедрового</w:t>
            </w:r>
          </w:p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Участие спортивных сборных команд города Кедрового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2410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запланированы на 3 кв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Участие спортивных сборных команд города Кедрового в областных, зональных, региональных соревнованиях на территории Томской области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Участие спортивных сборных команд города Кедрового в областных, зональных, региональных соревнованиях на территории Томской области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2020 году мероприятия не запланированы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Обеспечение участия спортивных сборных команд города Кедрового в областных, зональных, региональных соревнованиях на территории Томской области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Участие спортивных сборных команд города Кедрового в областных, зональных, региональных соревнованиях на территории Томской области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Сборная г. Кедрового приняли участия в финальных соревнованиях </w:t>
            </w:r>
            <w:r>
              <w:rPr>
                <w:color w:val="000000"/>
                <w:sz w:val="18"/>
                <w:szCs w:val="18"/>
                <w:lang w:val="en-US"/>
              </w:rPr>
              <w:t>XXXVI</w:t>
            </w:r>
            <w:r>
              <w:rPr>
                <w:color w:val="000000"/>
                <w:sz w:val="18"/>
                <w:szCs w:val="18"/>
              </w:rPr>
              <w:t xml:space="preserve"> областных зимних сельских спортивных играх «Снежные узоры» в Первомайском районе 28 февраля-1 марта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pStyle w:val="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Содержание и текущий ремонт объектов физической культуры и спорта для оказания услуг населению.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Безопасные и комфортные условия для занятия физической культурой и спортом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договорам на оказание коммунальных услуг выполняются, работы по договорам ГПХ: чистка хоккейной коробки от снега, содержание лыжной трассы, выдача спортивного инвентаря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Информационно-просветительская  деятельность, работа с населением муниципального образования.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 и приобретение рекламных плакатов, буклетов, брошюр, баннеров, статей о пропаганде ЗОЖ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газете «В краю Кедровом» опубликовано 16 статей, установка баннера </w:t>
            </w: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материально-технической базы физической культуры и спорта, в том числе:</w:t>
            </w:r>
          </w:p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материально-технической базы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 технической базы осуществлялось за счет других мероприятий программы.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i/>
                <w:sz w:val="18"/>
                <w:szCs w:val="18"/>
              </w:rPr>
            </w:pPr>
            <w:r>
              <w:rPr>
                <w:rStyle w:val="7"/>
                <w:i/>
                <w:sz w:val="18"/>
                <w:szCs w:val="18"/>
              </w:rPr>
              <w:t>Приобретение спортивного инвентаря и оборудования для физкультурно-оздоровительной работы инструкторов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материально- технической базы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i/>
                <w:sz w:val="18"/>
                <w:szCs w:val="18"/>
              </w:rPr>
            </w:pPr>
            <w:r>
              <w:rPr>
                <w:rStyle w:val="7"/>
                <w:i/>
                <w:sz w:val="18"/>
                <w:szCs w:val="18"/>
              </w:rPr>
              <w:t>Приобретение спортивного инвентаря и оборудования для занятий в тренажерном зале и прокатах лыж и коньков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материально- технической базы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i/>
                <w:sz w:val="18"/>
                <w:szCs w:val="18"/>
              </w:rPr>
            </w:pPr>
            <w:r>
              <w:rPr>
                <w:rStyle w:val="7"/>
                <w:i/>
                <w:sz w:val="18"/>
                <w:szCs w:val="18"/>
              </w:rPr>
              <w:t>Приобретение спортивной экипировки для сборных команд муниципального образования «Город Кедровый»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материально-технической базы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i/>
                <w:sz w:val="18"/>
                <w:szCs w:val="18"/>
              </w:rPr>
            </w:pPr>
            <w:r>
              <w:rPr>
                <w:rStyle w:val="7"/>
                <w:i/>
                <w:sz w:val="18"/>
                <w:szCs w:val="18"/>
              </w:rPr>
              <w:t>Приобретение расходных материалов (канцелярские товары, хозяйственные материалы, комплектующие части снегоуборочной машины, газонокосилки)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материально- технической базы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Строительство и реконструкция спортивных сооружений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комплексной спортивной площадки по адресу: Томская область, г.Кедровый, с.Пудино, ул.Горького, 8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комплексной спортивной площадки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открытых антивандальных спортивных площадок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открытых антивандальных спортивных площадок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Центра тестирования по выполнению видов испытаний,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муниципального образования «Город Кедровый»</w:t>
            </w:r>
          </w:p>
        </w:tc>
        <w:tc>
          <w:tcPr>
            <w:tcW w:w="1830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2016-2020</w:t>
            </w:r>
          </w:p>
        </w:tc>
        <w:tc>
          <w:tcPr>
            <w:tcW w:w="1418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Центра тестирования ГТО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тестирования работает согласно плану мероприятий</w:t>
            </w:r>
          </w:p>
        </w:tc>
        <w:tc>
          <w:tcPr>
            <w:tcW w:w="2410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3" w:type="dxa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условий для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3" w:type="dxa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малобюджетных спортивных площадок по месту жительства и учебы на территории муниципального образования "Город Кедровый"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03" w:type="dxa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Приобретение оборудования для </w:t>
            </w:r>
            <w:r>
              <w:rPr>
                <w:sz w:val="18"/>
                <w:szCs w:val="18"/>
                <w:lang w:eastAsia="ru-RU"/>
              </w:rPr>
              <w:t>малобюджетных спортивных площадок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</w:rPr>
              <w:t>Приобретен комплект оборудования для малобюджетной спортивной площадки в г. Кедровом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8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3" w:type="dxa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Приобретение, доставка оборудования для </w:t>
            </w:r>
            <w:r>
              <w:rPr>
                <w:sz w:val="18"/>
                <w:szCs w:val="18"/>
                <w:lang w:eastAsia="ru-RU"/>
              </w:rPr>
              <w:t>малобюджетных спортивных площадок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</w:rPr>
              <w:t>В августе введены 2 площадки ГТО в с. Пудино и г. Кедровом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3.</w:t>
      </w:r>
      <w:r>
        <w:rPr>
          <w:sz w:val="22"/>
          <w:szCs w:val="22"/>
        </w:rPr>
        <w:t xml:space="preserve"> Финансовая оценка применения мер муниципального регулирования </w:t>
      </w:r>
    </w:p>
    <w:p>
      <w:pPr>
        <w:jc w:val="both"/>
        <w:rPr>
          <w:sz w:val="22"/>
          <w:szCs w:val="22"/>
        </w:rPr>
      </w:pPr>
    </w:p>
    <w:tbl>
      <w:tblPr>
        <w:tblStyle w:val="6"/>
        <w:tblW w:w="15041" w:type="dxa"/>
        <w:tblInd w:w="93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81"/>
        <w:gridCol w:w="3543"/>
        <w:gridCol w:w="1276"/>
        <w:gridCol w:w="1134"/>
        <w:gridCol w:w="1134"/>
        <w:gridCol w:w="1134"/>
        <w:gridCol w:w="1134"/>
        <w:gridCol w:w="1134"/>
        <w:gridCol w:w="1134"/>
        <w:gridCol w:w="1843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75" w:type="dxa"/>
            <w:gridSpan w:val="2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" w:type="dxa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681" w:type="dxa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3543" w:type="dxa"/>
            <w:vMerge w:val="continue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" w:type="dxa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3" w:type="dxa"/>
            <w:noWrap/>
            <w:vAlign w:val="bottom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r>
              <w:rPr>
                <w:rStyle w:val="7"/>
                <w:sz w:val="18"/>
                <w:szCs w:val="18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pStyle w:val="8"/>
        <w:widowControl/>
        <w:jc w:val="both"/>
        <w:rPr>
          <w:sz w:val="22"/>
          <w:szCs w:val="22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Форма 4. </w:t>
      </w:r>
      <w:r>
        <w:fldChar w:fldCharType="begin"/>
      </w:r>
      <w:r>
        <w:instrText xml:space="preserve"> HYPERLINK "consultantplus://offline/ref=81C534AC1618B38338B7138DDEB14344F59B417381706259B468524054C32ECBB30FCA5546109B5D4A4FB36DK0O" </w:instrText>
      </w:r>
      <w:r>
        <w:fldChar w:fldCharType="separate"/>
      </w:r>
      <w:r>
        <w:rPr>
          <w:sz w:val="22"/>
          <w:szCs w:val="22"/>
          <w:lang w:eastAsia="ru-RU"/>
        </w:rPr>
        <w:t>Отчет</w:t>
      </w:r>
      <w:r>
        <w:rPr>
          <w:sz w:val="22"/>
          <w:szCs w:val="22"/>
          <w:lang w:eastAsia="ru-RU"/>
        </w:rPr>
        <w:fldChar w:fldCharType="end"/>
      </w:r>
      <w:r>
        <w:rPr>
          <w:sz w:val="22"/>
          <w:szCs w:val="22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>
      <w:pPr>
        <w:rPr>
          <w:sz w:val="22"/>
          <w:szCs w:val="22"/>
          <w:lang w:eastAsia="ru-RU"/>
        </w:rPr>
      </w:pPr>
    </w:p>
    <w:tbl>
      <w:tblPr>
        <w:tblStyle w:val="6"/>
        <w:tblW w:w="14639" w:type="dxa"/>
        <w:tblInd w:w="-106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к плану на отчетный  период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42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Style w:val="5"/>
                <w:color w:val="000000"/>
                <w:sz w:val="18"/>
                <w:szCs w:val="18"/>
              </w:rPr>
              <w:t>Развитие физической культуры, спорта и формирования здорового образа жизни населения на территории муниципального образования «Город Кедровый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7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3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Форма 5. </w:t>
      </w:r>
      <w:r>
        <w:fldChar w:fldCharType="begin"/>
      </w:r>
      <w:r>
        <w:instrText xml:space="preserve"> HYPERLINK "consultantplus://offline/ref=81C534AC1618B38338B7138DDEB14344F59B417381706259B468524054C32ECBB30FCA5546109B5D4A4FB66DK4O" </w:instrText>
      </w:r>
      <w:r>
        <w:fldChar w:fldCharType="separate"/>
      </w:r>
      <w:r>
        <w:rPr>
          <w:sz w:val="22"/>
          <w:szCs w:val="22"/>
          <w:lang w:eastAsia="ru-RU"/>
        </w:rPr>
        <w:t>Отчет</w:t>
      </w:r>
      <w:r>
        <w:rPr>
          <w:sz w:val="22"/>
          <w:szCs w:val="22"/>
          <w:lang w:eastAsia="ru-RU"/>
        </w:rPr>
        <w:fldChar w:fldCharType="end"/>
      </w:r>
      <w:r>
        <w:rPr>
          <w:sz w:val="22"/>
          <w:szCs w:val="22"/>
          <w:lang w:eastAsia="ru-RU"/>
        </w:rPr>
        <w:t xml:space="preserve"> об использовании бюджетных ассигнований бюджета города Кедрового на реализацию муниципальной программы</w:t>
      </w:r>
    </w:p>
    <w:p>
      <w:pPr>
        <w:rPr>
          <w:sz w:val="22"/>
          <w:szCs w:val="22"/>
          <w:lang w:eastAsia="ru-RU"/>
        </w:rPr>
      </w:pPr>
    </w:p>
    <w:tbl>
      <w:tblPr>
        <w:tblStyle w:val="6"/>
        <w:tblW w:w="15183" w:type="dxa"/>
        <w:tblInd w:w="93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27"/>
        <w:gridCol w:w="475"/>
        <w:gridCol w:w="387"/>
        <w:gridCol w:w="425"/>
        <w:gridCol w:w="4535"/>
        <w:gridCol w:w="1985"/>
        <w:gridCol w:w="1276"/>
        <w:gridCol w:w="1275"/>
        <w:gridCol w:w="993"/>
        <w:gridCol w:w="1417"/>
        <w:gridCol w:w="1418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2284" w:type="dxa"/>
            <w:gridSpan w:val="5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2284" w:type="dxa"/>
            <w:gridSpan w:val="5"/>
            <w:vMerge w:val="continue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47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2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87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53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32373"/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kern w:val="32"/>
                <w:sz w:val="18"/>
                <w:szCs w:val="18"/>
              </w:rPr>
            </w:pPr>
            <w:r>
              <w:rPr>
                <w:b/>
                <w:kern w:val="32"/>
                <w:sz w:val="18"/>
                <w:szCs w:val="18"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«Город Кедровый» </w:t>
            </w: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2312,77</w:t>
            </w:r>
          </w:p>
        </w:tc>
        <w:tc>
          <w:tcPr>
            <w:tcW w:w="1275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807,52</w:t>
            </w:r>
          </w:p>
        </w:tc>
        <w:tc>
          <w:tcPr>
            <w:tcW w:w="993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466,2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  <w:t>20,10</w:t>
            </w:r>
          </w:p>
        </w:tc>
        <w:tc>
          <w:tcPr>
            <w:tcW w:w="1418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  <w:t>57,7</w:t>
            </w: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bookmarkEnd w:id="0"/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2312,77</w:t>
            </w:r>
          </w:p>
        </w:tc>
        <w:tc>
          <w:tcPr>
            <w:tcW w:w="1275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807,52</w:t>
            </w:r>
          </w:p>
        </w:tc>
        <w:tc>
          <w:tcPr>
            <w:tcW w:w="993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466,2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  <w:t>20,10</w:t>
            </w:r>
          </w:p>
        </w:tc>
        <w:tc>
          <w:tcPr>
            <w:tcW w:w="1418" w:type="dxa"/>
            <w:noWrap/>
            <w:vAlign w:val="bottom"/>
          </w:tcPr>
          <w:p>
            <w:pPr>
              <w:spacing w:before="40" w:after="40"/>
              <w:jc w:val="center"/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  <w:t>57,70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1276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МАОУ Пудинская СОШ</w:t>
            </w:r>
          </w:p>
        </w:tc>
        <w:tc>
          <w:tcPr>
            <w:tcW w:w="1276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vMerge w:val="restart"/>
            <w:tcBorders>
              <w:top w:val="single" w:color="595959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vMerge w:val="restart"/>
            <w:tcBorders>
              <w:top w:val="single" w:color="595959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vMerge w:val="restart"/>
            <w:tcBorders>
              <w:top w:val="single" w:color="595959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87" w:type="dxa"/>
            <w:vMerge w:val="restart"/>
            <w:tcBorders>
              <w:top w:val="single" w:color="595959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595959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«Развитие физической культуры, спорта и формирования здорового образа жизни »</w:t>
            </w:r>
          </w:p>
        </w:tc>
        <w:tc>
          <w:tcPr>
            <w:tcW w:w="1985" w:type="dxa"/>
            <w:tcBorders>
              <w:top w:val="single" w:color="595959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1486,07</w:t>
            </w:r>
          </w:p>
        </w:tc>
        <w:tc>
          <w:tcPr>
            <w:tcW w:w="1275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633,46</w:t>
            </w:r>
          </w:p>
        </w:tc>
        <w:tc>
          <w:tcPr>
            <w:tcW w:w="993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341,72</w:t>
            </w:r>
          </w:p>
        </w:tc>
        <w:tc>
          <w:tcPr>
            <w:tcW w:w="1417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22,90</w:t>
            </w:r>
          </w:p>
        </w:tc>
        <w:tc>
          <w:tcPr>
            <w:tcW w:w="1418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53,90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70" w:type="dxa"/>
            <w:vMerge w:val="continue"/>
            <w:tcBorders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1486,07</w:t>
            </w:r>
          </w:p>
        </w:tc>
        <w:tc>
          <w:tcPr>
            <w:tcW w:w="1275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633,46</w:t>
            </w:r>
          </w:p>
        </w:tc>
        <w:tc>
          <w:tcPr>
            <w:tcW w:w="993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341,72</w:t>
            </w:r>
          </w:p>
        </w:tc>
        <w:tc>
          <w:tcPr>
            <w:tcW w:w="1417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22,90</w:t>
            </w:r>
          </w:p>
        </w:tc>
        <w:tc>
          <w:tcPr>
            <w:tcW w:w="1418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53,90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70" w:type="dxa"/>
            <w:tcBorders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left w:val="single" w:color="auto" w:sz="4" w:space="0"/>
              <w:bottom w:val="single" w:color="595959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1276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275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417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top w:val="single" w:color="595959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795,94</w:t>
            </w:r>
          </w:p>
        </w:tc>
        <w:tc>
          <w:tcPr>
            <w:tcW w:w="1275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236,63</w:t>
            </w:r>
          </w:p>
        </w:tc>
        <w:tc>
          <w:tcPr>
            <w:tcW w:w="993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224,45</w:t>
            </w:r>
          </w:p>
        </w:tc>
        <w:tc>
          <w:tcPr>
            <w:tcW w:w="1417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28,10</w:t>
            </w:r>
          </w:p>
        </w:tc>
        <w:tc>
          <w:tcPr>
            <w:tcW w:w="1418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94,80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top w:val="single" w:color="595959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1276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381,70</w:t>
            </w:r>
          </w:p>
        </w:tc>
        <w:tc>
          <w:tcPr>
            <w:tcW w:w="1275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115,40</w:t>
            </w:r>
          </w:p>
        </w:tc>
        <w:tc>
          <w:tcPr>
            <w:tcW w:w="993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rFonts w:hint="defaul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hint="default"/>
                <w:color w:val="000000"/>
                <w:sz w:val="18"/>
                <w:szCs w:val="18"/>
                <w:lang w:val="en-US" w:eastAsia="ru-RU"/>
              </w:rPr>
              <w:t>,00</w:t>
            </w:r>
          </w:p>
        </w:tc>
        <w:tc>
          <w:tcPr>
            <w:tcW w:w="1417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0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top w:val="single" w:color="595959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 работы по месту жительства граждан</w:t>
            </w: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18"/>
                <w:szCs w:val="18"/>
                <w:lang w:eastAsia="ru-RU"/>
                <w14:textFill>
                  <w14:solidFill>
                    <w14:schemeClr w14:val="bg1"/>
                  </w14:solidFill>
                </w14:textFill>
              </w:rPr>
              <w:t>2962</w:t>
            </w: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185,43</w:t>
            </w:r>
            <w:r>
              <w:rPr>
                <w:color w:val="FFFFFF" w:themeColor="background1"/>
                <w:sz w:val="18"/>
                <w:szCs w:val="18"/>
                <w:lang w:eastAsia="ru-RU"/>
                <w14:textFill>
                  <w14:solidFill>
                    <w14:schemeClr w14:val="bg1"/>
                  </w14:solidFill>
                </w14:textFill>
              </w:rPr>
              <w:t>96,11,11</w:t>
            </w:r>
          </w:p>
        </w:tc>
        <w:tc>
          <w:tcPr>
            <w:tcW w:w="1275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185,43</w:t>
            </w:r>
          </w:p>
        </w:tc>
        <w:tc>
          <w:tcPr>
            <w:tcW w:w="993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101,97</w:t>
            </w:r>
          </w:p>
        </w:tc>
        <w:tc>
          <w:tcPr>
            <w:tcW w:w="1417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54,90</w:t>
            </w:r>
          </w:p>
        </w:tc>
        <w:tc>
          <w:tcPr>
            <w:tcW w:w="1418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54,90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0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restart"/>
            <w:tcBorders>
              <w:top w:val="single" w:color="595959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  <w:bottom w:val="single" w:color="595959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80,00</w:t>
            </w:r>
          </w:p>
        </w:tc>
        <w:tc>
          <w:tcPr>
            <w:tcW w:w="1275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80,00</w:t>
            </w:r>
          </w:p>
        </w:tc>
        <w:tc>
          <w:tcPr>
            <w:tcW w:w="993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right w:val="single" w:color="auto" w:sz="4" w:space="0"/>
            </w:tcBorders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  <w:bottom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80,00</w:t>
            </w:r>
          </w:p>
        </w:tc>
        <w:tc>
          <w:tcPr>
            <w:tcW w:w="1275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80,00</w:t>
            </w:r>
          </w:p>
        </w:tc>
        <w:tc>
          <w:tcPr>
            <w:tcW w:w="993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70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vMerge w:val="continue"/>
            <w:tcBorders>
              <w:bottom w:val="single" w:color="595959" w:sz="4" w:space="0"/>
              <w:right w:val="single" w:color="auto" w:sz="4" w:space="0"/>
            </w:tcBorders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color="595959" w:sz="4" w:space="0"/>
              <w:left w:val="single" w:color="auto" w:sz="4" w:space="0"/>
              <w:bottom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1276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0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tcBorders>
              <w:top w:val="single" w:color="595959" w:sz="4" w:space="0"/>
              <w:bottom w:val="single" w:color="595959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535" w:type="dxa"/>
            <w:tcBorders>
              <w:top w:val="single" w:color="595959" w:sz="4" w:space="0"/>
              <w:bottom w:val="single" w:color="595959" w:sz="4" w:space="0"/>
            </w:tcBorders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спортивных сборных команд в</w:t>
            </w:r>
          </w:p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областных, зональных, региональных соревнованиях на территории Томской области</w:t>
            </w:r>
          </w:p>
        </w:tc>
        <w:tc>
          <w:tcPr>
            <w:tcW w:w="1985" w:type="dxa"/>
            <w:tcBorders>
              <w:top w:val="single" w:color="595959" w:sz="4" w:space="0"/>
              <w:bottom w:val="single" w:color="595959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275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bottom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70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535" w:type="dxa"/>
            <w:vMerge w:val="restart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Обеспечение участия спортивных сборных команд города Кедрового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25,00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16,00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15,30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61,20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95,60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rStyle w:val="7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25,00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16,00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15,30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61,20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95,60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rStyle w:val="7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и текущий ремонт объектов физической культуры и спорта для оказания услуг населению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364,70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174,07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124,50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34,10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71,50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 - просветительская деятельность, работа с населением муниципального образования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материально-технической базы физической культуры и спорта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комплексной спортивной площадки по адресу: Томская область, г.Кедровый, с.Пудино, ул.Горького, 8»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открытых антивандальных спортивных площадок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0" w:type="dxa"/>
            <w:vMerge w:val="restart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bookmarkStart w:id="1" w:name="_Hlk730738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vMerge w:val="restart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5" w:type="dxa"/>
            <w:vMerge w:val="restart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ЗАТО Северск"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bookmarkEnd w:id="1"/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образования, в том числе: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80</w:t>
            </w:r>
            <w:r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5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образования, в том числе: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00,00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7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5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</w:tcPr>
          <w:p>
            <w:pPr>
              <w:spacing w:before="40" w:after="4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198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180,00</w:t>
            </w:r>
          </w:p>
        </w:tc>
        <w:tc>
          <w:tcPr>
            <w:tcW w:w="127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образования, в том числе:</w:t>
            </w:r>
          </w:p>
        </w:tc>
        <w:tc>
          <w:tcPr>
            <w:tcW w:w="127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  <w:tc>
          <w:tcPr>
            <w:tcW w:w="127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Пудинская СОШ</w:t>
            </w:r>
          </w:p>
        </w:tc>
        <w:tc>
          <w:tcPr>
            <w:tcW w:w="127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27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0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</w:tcPr>
          <w:p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27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180,00</w:t>
            </w:r>
          </w:p>
        </w:tc>
        <w:tc>
          <w:tcPr>
            <w:tcW w:w="1275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>
      <w:pPr>
        <w:rPr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  <w:r>
        <w:rPr>
          <w:b/>
          <w:sz w:val="22"/>
          <w:szCs w:val="22"/>
          <w:lang w:eastAsia="ru-RU"/>
        </w:rPr>
        <w:t>Форма 6.</w:t>
      </w:r>
      <w:r>
        <w:fldChar w:fldCharType="begin"/>
      </w:r>
      <w:r>
        <w:instrText xml:space="preserve"> HYPERLINK "consultantplus://offline/ref=81C534AC1618B38338B7138DDEB14344F59B417381706259B468524054C32ECBB30FCA5546109B5D4A4FB16DK3O" </w:instrText>
      </w:r>
      <w:r>
        <w:fldChar w:fldCharType="separate"/>
      </w:r>
      <w:r>
        <w:rPr>
          <w:sz w:val="22"/>
          <w:szCs w:val="22"/>
          <w:lang w:eastAsia="ru-RU"/>
        </w:rPr>
        <w:t>Отчет</w:t>
      </w:r>
      <w:r>
        <w:rPr>
          <w:sz w:val="22"/>
          <w:szCs w:val="22"/>
          <w:lang w:eastAsia="ru-RU"/>
        </w:rPr>
        <w:fldChar w:fldCharType="end"/>
      </w:r>
      <w:r>
        <w:rPr>
          <w:sz w:val="22"/>
          <w:szCs w:val="22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>
      <w:pPr>
        <w:rPr>
          <w:sz w:val="22"/>
          <w:szCs w:val="22"/>
          <w:lang w:eastAsia="ru-RU"/>
        </w:rPr>
      </w:pPr>
    </w:p>
    <w:tbl>
      <w:tblPr>
        <w:tblStyle w:val="6"/>
        <w:tblW w:w="14611" w:type="dxa"/>
        <w:tblInd w:w="93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97"/>
        <w:gridCol w:w="3402"/>
        <w:gridCol w:w="5103"/>
        <w:gridCol w:w="1511"/>
        <w:gridCol w:w="1480"/>
        <w:gridCol w:w="1540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</w:trPr>
        <w:tc>
          <w:tcPr>
            <w:tcW w:w="157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78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7" w:type="dxa"/>
            <w:vMerge w:val="restart"/>
            <w:noWrap/>
            <w:vAlign w:val="center"/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b/>
                <w:kern w:val="32"/>
                <w:sz w:val="18"/>
                <w:szCs w:val="18"/>
              </w:rPr>
            </w:pPr>
            <w:r>
              <w:rPr>
                <w:b/>
                <w:kern w:val="32"/>
                <w:sz w:val="18"/>
                <w:szCs w:val="18"/>
              </w:rPr>
              <w:t>Развитие физической культуры, спорта и формирования здорового образа жизни населения на территории муниципального образования «Город Кедровый» на 2015-2020годы.</w:t>
            </w: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1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2312,77</w:t>
            </w:r>
          </w:p>
        </w:tc>
        <w:tc>
          <w:tcPr>
            <w:tcW w:w="1480" w:type="dxa"/>
            <w:noWrap/>
            <w:vAlign w:val="center"/>
          </w:tcPr>
          <w:p>
            <w:pPr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466,2</w:t>
            </w:r>
            <w:r>
              <w:rPr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0" w:type="dxa"/>
            <w:noWrap/>
            <w:vAlign w:val="center"/>
          </w:tcPr>
          <w:p>
            <w:pPr>
              <w:spacing w:before="40" w:after="40"/>
              <w:jc w:val="center"/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en-US" w:eastAsia="ru-RU"/>
              </w:rPr>
              <w:t>20,16</w:t>
            </w:r>
            <w:bookmarkStart w:id="2" w:name="_GoBack"/>
            <w:bookmarkEnd w:id="2"/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511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ind w:firstLine="180" w:firstLineChars="10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11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ind w:left="175" w:firstLine="3" w:firstLineChars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511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1323,90</w:t>
            </w:r>
          </w:p>
        </w:tc>
        <w:tc>
          <w:tcPr>
            <w:tcW w:w="1480" w:type="dxa"/>
            <w:noWrap/>
            <w:vAlign w:val="center"/>
          </w:tcPr>
          <w:p>
            <w:pPr>
              <w:spacing w:before="40" w:after="40"/>
              <w:ind w:firstLine="360" w:firstLineChars="200"/>
              <w:jc w:val="both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300,50</w:t>
            </w:r>
          </w:p>
        </w:tc>
        <w:tc>
          <w:tcPr>
            <w:tcW w:w="1540" w:type="dxa"/>
            <w:noWrap/>
            <w:vAlign w:val="center"/>
          </w:tcPr>
          <w:p>
            <w:pPr>
              <w:spacing w:before="40" w:after="4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ind w:firstLine="180" w:firstLineChars="10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11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988,87</w:t>
            </w:r>
          </w:p>
        </w:tc>
        <w:tc>
          <w:tcPr>
            <w:tcW w:w="1480" w:type="dxa"/>
            <w:noWrap/>
            <w:vAlign w:val="center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165,72</w:t>
            </w:r>
          </w:p>
        </w:tc>
        <w:tc>
          <w:tcPr>
            <w:tcW w:w="1540" w:type="dxa"/>
            <w:noWrap/>
            <w:vAlign w:val="center"/>
          </w:tcPr>
          <w:p>
            <w:pPr>
              <w:spacing w:before="40" w:after="4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16,70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ind w:firstLine="180" w:firstLineChars="10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11" w:type="dxa"/>
            <w:noWrap/>
            <w:vAlign w:val="bottom"/>
          </w:tcPr>
          <w:p>
            <w:pPr>
              <w:spacing w:before="40" w:after="40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>
            <w:pPr>
              <w:spacing w:before="40" w:after="40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11" w:type="dxa"/>
            <w:noWrap/>
            <w:vAlign w:val="bottom"/>
          </w:tcPr>
          <w:p>
            <w:pPr>
              <w:spacing w:before="40" w:after="40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/>
            <w:vAlign w:val="bottom"/>
          </w:tcPr>
          <w:p>
            <w:pPr>
              <w:spacing w:before="40" w:after="40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11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1" w:type="dxa"/>
            <w:noWrap/>
            <w:vAlign w:val="bottom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Форма 7. </w:t>
      </w:r>
      <w:r>
        <w:fldChar w:fldCharType="begin"/>
      </w:r>
      <w:r>
        <w:instrText xml:space="preserve"> HYPERLINK "consultantplus://offline/ref=81C534AC1618B38338B7138DDEB14344F59B417381706259B468524054C32ECBB30FCA5546109B5D4A4FBD6DK2O" </w:instrText>
      </w:r>
      <w:r>
        <w:fldChar w:fldCharType="separate"/>
      </w:r>
      <w:r>
        <w:rPr>
          <w:sz w:val="22"/>
          <w:szCs w:val="22"/>
          <w:lang w:eastAsia="ru-RU"/>
        </w:rPr>
        <w:t>Сведения</w:t>
      </w:r>
      <w:r>
        <w:rPr>
          <w:sz w:val="22"/>
          <w:szCs w:val="22"/>
          <w:lang w:eastAsia="ru-RU"/>
        </w:rPr>
        <w:fldChar w:fldCharType="end"/>
      </w:r>
      <w:r>
        <w:rPr>
          <w:sz w:val="22"/>
          <w:szCs w:val="22"/>
          <w:lang w:eastAsia="ru-RU"/>
        </w:rPr>
        <w:t xml:space="preserve"> о внесенных за отчетный период изменениях в муниципальную программу </w:t>
      </w:r>
    </w:p>
    <w:p>
      <w:pPr>
        <w:rPr>
          <w:sz w:val="22"/>
          <w:szCs w:val="22"/>
          <w:lang w:eastAsia="ru-RU"/>
        </w:rPr>
      </w:pPr>
    </w:p>
    <w:tbl>
      <w:tblPr>
        <w:tblStyle w:val="6"/>
        <w:tblW w:w="14616" w:type="dxa"/>
        <w:tblInd w:w="2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120"/>
        <w:gridCol w:w="1660"/>
        <w:gridCol w:w="1540"/>
        <w:gridCol w:w="5796"/>
      </w:tblGrid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Суть изменений (краткое изложение)</w:t>
            </w: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" w:type="dxa"/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</w:tcPr>
          <w:p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noWrap/>
            <w:vAlign w:val="bottom"/>
          </w:tcPr>
          <w:p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/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  <w:lang w:eastAsia="ru-RU"/>
        </w:rPr>
      </w:pPr>
    </w:p>
    <w:p>
      <w:pPr>
        <w:rPr>
          <w:b/>
          <w:sz w:val="22"/>
          <w:szCs w:val="22"/>
          <w:lang w:eastAsia="ru-RU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Доклад</w:t>
      </w:r>
    </w:p>
    <w:p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ходе реализации муниципальной программы</w:t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«</w:t>
      </w:r>
      <w:r>
        <w:rPr>
          <w:b/>
          <w:kern w:val="32"/>
          <w:sz w:val="22"/>
          <w:szCs w:val="22"/>
        </w:rPr>
        <w:t>Развитие физической культуры, спорта и формирования здорового образа жизни населения на территории муниципального образования «Город Кедровый»</w:t>
      </w:r>
    </w:p>
    <w:p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 первом квартале 2020 года было проведено 7 физкультурно-оздоровительных и спортивно-массовых, мероприятие (в том числе Всероссийская массовая лыжная гонка «Лыжня России», всего в мероприятии приняли участие около 320 человек. </w:t>
      </w:r>
    </w:p>
    <w:p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В феврале сборная команда МО «Город Кедровый» приняла участие в </w:t>
      </w:r>
      <w:r>
        <w:rPr>
          <w:sz w:val="22"/>
          <w:szCs w:val="22"/>
          <w:shd w:val="clear" w:color="auto" w:fill="FFFFFF"/>
        </w:rPr>
        <w:t>XXXV</w:t>
      </w:r>
      <w:r>
        <w:rPr>
          <w:sz w:val="22"/>
          <w:szCs w:val="22"/>
          <w:shd w:val="clear" w:color="auto" w:fill="FFFFFF"/>
          <w:lang w:val="en-US"/>
        </w:rPr>
        <w:t>I</w:t>
      </w:r>
      <w:r>
        <w:rPr>
          <w:sz w:val="22"/>
          <w:szCs w:val="22"/>
          <w:shd w:val="clear" w:color="auto" w:fill="FFFFFF"/>
        </w:rPr>
        <w:t xml:space="preserve"> областных зимних сельских спортивных игр «Снежные узоры» в первомайском районе в шахматах, лыжных гонках, настольном теннисе.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Департаментом молодежной политике, физической культуры и спорту выделена субсидия на обеспечение условий для развития физической культуры и массового спорта. Для реализации в работу принято 6 человек для работы с населениям в спортивных секциях: баскетболу, волейболу, аэробике, лыжному спорту, настольному теннису, многоборью, футболу и  для занятий в тренажерном зале. Всего систематически занимающихся физической культурой и спортом, в том числе самостоятельно в возрасте 3-79 лет  составляет 422 человека. Таким образом, доля систематически занимающихся спортом на территории МО составляет 14,2%.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первом квартале 2020 года были заключены договоры ГПХ на содержание лыжной трассы, чистку снега, выдачи спортивного инвентаря.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В газете «В краю Кедровом» опубликовано 16 статей физкультурно-спортивного характера, направленные на пропаганду здорового образа жизни.</w:t>
      </w:r>
    </w:p>
    <w:sectPr>
      <w:pgSz w:w="16838" w:h="11906" w:orient="landscape"/>
      <w:pgMar w:top="850" w:right="1134" w:bottom="127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31"/>
    <w:rsid w:val="00015D10"/>
    <w:rsid w:val="000339B5"/>
    <w:rsid w:val="000566D6"/>
    <w:rsid w:val="000641BC"/>
    <w:rsid w:val="00086AC3"/>
    <w:rsid w:val="00091D55"/>
    <w:rsid w:val="000A5484"/>
    <w:rsid w:val="000A5F4D"/>
    <w:rsid w:val="000B7F61"/>
    <w:rsid w:val="000C0B86"/>
    <w:rsid w:val="000C0D80"/>
    <w:rsid w:val="000C5218"/>
    <w:rsid w:val="000E5795"/>
    <w:rsid w:val="001003F1"/>
    <w:rsid w:val="0010077B"/>
    <w:rsid w:val="00111DFF"/>
    <w:rsid w:val="00130141"/>
    <w:rsid w:val="00143587"/>
    <w:rsid w:val="00147D9B"/>
    <w:rsid w:val="0015008F"/>
    <w:rsid w:val="00166949"/>
    <w:rsid w:val="001703E4"/>
    <w:rsid w:val="001A6BD3"/>
    <w:rsid w:val="001B79D7"/>
    <w:rsid w:val="001F3AAE"/>
    <w:rsid w:val="002044FE"/>
    <w:rsid w:val="00206AE9"/>
    <w:rsid w:val="00213D46"/>
    <w:rsid w:val="00215EF3"/>
    <w:rsid w:val="00222FF7"/>
    <w:rsid w:val="00241F30"/>
    <w:rsid w:val="00255302"/>
    <w:rsid w:val="002669D2"/>
    <w:rsid w:val="002710B3"/>
    <w:rsid w:val="00276B96"/>
    <w:rsid w:val="002935AE"/>
    <w:rsid w:val="0029374F"/>
    <w:rsid w:val="002942A5"/>
    <w:rsid w:val="00296F85"/>
    <w:rsid w:val="002A44FB"/>
    <w:rsid w:val="002B2D1E"/>
    <w:rsid w:val="002C6BD0"/>
    <w:rsid w:val="002D6602"/>
    <w:rsid w:val="002F08F4"/>
    <w:rsid w:val="00311808"/>
    <w:rsid w:val="003269B5"/>
    <w:rsid w:val="003269E1"/>
    <w:rsid w:val="0032763C"/>
    <w:rsid w:val="003709E8"/>
    <w:rsid w:val="00380F96"/>
    <w:rsid w:val="003815AD"/>
    <w:rsid w:val="00384153"/>
    <w:rsid w:val="00387443"/>
    <w:rsid w:val="00392718"/>
    <w:rsid w:val="003A3B78"/>
    <w:rsid w:val="003C2CA7"/>
    <w:rsid w:val="003C506E"/>
    <w:rsid w:val="003E486F"/>
    <w:rsid w:val="003E7954"/>
    <w:rsid w:val="003F0153"/>
    <w:rsid w:val="003F3530"/>
    <w:rsid w:val="004118B9"/>
    <w:rsid w:val="00444EFE"/>
    <w:rsid w:val="00472678"/>
    <w:rsid w:val="004E0874"/>
    <w:rsid w:val="004E0EC7"/>
    <w:rsid w:val="0050769E"/>
    <w:rsid w:val="005104D7"/>
    <w:rsid w:val="00540A8E"/>
    <w:rsid w:val="00562F5B"/>
    <w:rsid w:val="0056489B"/>
    <w:rsid w:val="00571017"/>
    <w:rsid w:val="00585119"/>
    <w:rsid w:val="005920C7"/>
    <w:rsid w:val="005A467D"/>
    <w:rsid w:val="005B3686"/>
    <w:rsid w:val="005D458E"/>
    <w:rsid w:val="005D6D24"/>
    <w:rsid w:val="005E082E"/>
    <w:rsid w:val="005E1C9E"/>
    <w:rsid w:val="006125A0"/>
    <w:rsid w:val="006142A8"/>
    <w:rsid w:val="0061499E"/>
    <w:rsid w:val="00637AC0"/>
    <w:rsid w:val="006421E5"/>
    <w:rsid w:val="0066105B"/>
    <w:rsid w:val="00674311"/>
    <w:rsid w:val="0067758E"/>
    <w:rsid w:val="00677E9B"/>
    <w:rsid w:val="006874D7"/>
    <w:rsid w:val="00687DB0"/>
    <w:rsid w:val="006A0F16"/>
    <w:rsid w:val="006D24FA"/>
    <w:rsid w:val="006E4553"/>
    <w:rsid w:val="006E4799"/>
    <w:rsid w:val="006F3A00"/>
    <w:rsid w:val="00750557"/>
    <w:rsid w:val="00754395"/>
    <w:rsid w:val="00755437"/>
    <w:rsid w:val="00776157"/>
    <w:rsid w:val="00777920"/>
    <w:rsid w:val="0079673F"/>
    <w:rsid w:val="007A041D"/>
    <w:rsid w:val="007B1DCE"/>
    <w:rsid w:val="007B626F"/>
    <w:rsid w:val="007C0196"/>
    <w:rsid w:val="007C17B4"/>
    <w:rsid w:val="007E3D78"/>
    <w:rsid w:val="0080217E"/>
    <w:rsid w:val="00802A3D"/>
    <w:rsid w:val="00845DEC"/>
    <w:rsid w:val="00850FC0"/>
    <w:rsid w:val="00860C9A"/>
    <w:rsid w:val="00867548"/>
    <w:rsid w:val="00881AE0"/>
    <w:rsid w:val="008A6EBC"/>
    <w:rsid w:val="008B5C72"/>
    <w:rsid w:val="008B6B38"/>
    <w:rsid w:val="008E06DC"/>
    <w:rsid w:val="008F5324"/>
    <w:rsid w:val="009074B4"/>
    <w:rsid w:val="009208EF"/>
    <w:rsid w:val="00932E49"/>
    <w:rsid w:val="0093333C"/>
    <w:rsid w:val="009365E1"/>
    <w:rsid w:val="009551A4"/>
    <w:rsid w:val="00965217"/>
    <w:rsid w:val="00973A2E"/>
    <w:rsid w:val="00991DBA"/>
    <w:rsid w:val="009957F4"/>
    <w:rsid w:val="009A141F"/>
    <w:rsid w:val="00A007D4"/>
    <w:rsid w:val="00A104D0"/>
    <w:rsid w:val="00A208C0"/>
    <w:rsid w:val="00A44076"/>
    <w:rsid w:val="00A47B92"/>
    <w:rsid w:val="00A60250"/>
    <w:rsid w:val="00A7750C"/>
    <w:rsid w:val="00AA4EE4"/>
    <w:rsid w:val="00AC38AB"/>
    <w:rsid w:val="00AD2594"/>
    <w:rsid w:val="00AE40D1"/>
    <w:rsid w:val="00AF27FA"/>
    <w:rsid w:val="00AF6C40"/>
    <w:rsid w:val="00B15070"/>
    <w:rsid w:val="00B40044"/>
    <w:rsid w:val="00B5197A"/>
    <w:rsid w:val="00B60952"/>
    <w:rsid w:val="00B70F12"/>
    <w:rsid w:val="00B834FC"/>
    <w:rsid w:val="00B961B2"/>
    <w:rsid w:val="00BE1778"/>
    <w:rsid w:val="00BE7295"/>
    <w:rsid w:val="00BF3104"/>
    <w:rsid w:val="00C04131"/>
    <w:rsid w:val="00C046F7"/>
    <w:rsid w:val="00C12D7E"/>
    <w:rsid w:val="00C22548"/>
    <w:rsid w:val="00C26C6A"/>
    <w:rsid w:val="00C27B71"/>
    <w:rsid w:val="00C40BFE"/>
    <w:rsid w:val="00C46324"/>
    <w:rsid w:val="00C53E39"/>
    <w:rsid w:val="00C55E41"/>
    <w:rsid w:val="00C5607A"/>
    <w:rsid w:val="00C57DE8"/>
    <w:rsid w:val="00C60069"/>
    <w:rsid w:val="00C71EFD"/>
    <w:rsid w:val="00CD0EB8"/>
    <w:rsid w:val="00CE393A"/>
    <w:rsid w:val="00CF1C22"/>
    <w:rsid w:val="00CF7B13"/>
    <w:rsid w:val="00D03AFF"/>
    <w:rsid w:val="00D03F0D"/>
    <w:rsid w:val="00D35DCF"/>
    <w:rsid w:val="00D36338"/>
    <w:rsid w:val="00D45D32"/>
    <w:rsid w:val="00D703F4"/>
    <w:rsid w:val="00D7582D"/>
    <w:rsid w:val="00D84502"/>
    <w:rsid w:val="00D9134B"/>
    <w:rsid w:val="00DA2116"/>
    <w:rsid w:val="00DC23D9"/>
    <w:rsid w:val="00DC6CE0"/>
    <w:rsid w:val="00DD101B"/>
    <w:rsid w:val="00DD62F7"/>
    <w:rsid w:val="00DE0A04"/>
    <w:rsid w:val="00DE1DA1"/>
    <w:rsid w:val="00DE40DD"/>
    <w:rsid w:val="00DE4960"/>
    <w:rsid w:val="00DF7A18"/>
    <w:rsid w:val="00E16B2D"/>
    <w:rsid w:val="00E21270"/>
    <w:rsid w:val="00E300FC"/>
    <w:rsid w:val="00E30C90"/>
    <w:rsid w:val="00E35E55"/>
    <w:rsid w:val="00E6400D"/>
    <w:rsid w:val="00E734E5"/>
    <w:rsid w:val="00E749E4"/>
    <w:rsid w:val="00E84F16"/>
    <w:rsid w:val="00E93C95"/>
    <w:rsid w:val="00EA2B8B"/>
    <w:rsid w:val="00EB10F3"/>
    <w:rsid w:val="00EB27B2"/>
    <w:rsid w:val="00EC1272"/>
    <w:rsid w:val="00EC5076"/>
    <w:rsid w:val="00ED5355"/>
    <w:rsid w:val="00EE3A3D"/>
    <w:rsid w:val="00EF3943"/>
    <w:rsid w:val="00EF76CD"/>
    <w:rsid w:val="00F01D5C"/>
    <w:rsid w:val="00F2443C"/>
    <w:rsid w:val="00F32743"/>
    <w:rsid w:val="00F413FC"/>
    <w:rsid w:val="00F42026"/>
    <w:rsid w:val="00F56D8A"/>
    <w:rsid w:val="00F6223E"/>
    <w:rsid w:val="00F63DB3"/>
    <w:rsid w:val="00F652C8"/>
    <w:rsid w:val="00F67C09"/>
    <w:rsid w:val="00F7488F"/>
    <w:rsid w:val="00F91D0C"/>
    <w:rsid w:val="00F93130"/>
    <w:rsid w:val="00F94AB4"/>
    <w:rsid w:val="00FB7719"/>
    <w:rsid w:val="00FC50C6"/>
    <w:rsid w:val="00FD3783"/>
    <w:rsid w:val="00FF3564"/>
    <w:rsid w:val="00FF5146"/>
    <w:rsid w:val="0C360EEB"/>
    <w:rsid w:val="14A84050"/>
    <w:rsid w:val="23EF6B9A"/>
    <w:rsid w:val="31C75356"/>
    <w:rsid w:val="366E5F60"/>
    <w:rsid w:val="43112444"/>
    <w:rsid w:val="5B1A5315"/>
    <w:rsid w:val="6F690A1E"/>
    <w:rsid w:val="7CB65591"/>
    <w:rsid w:val="7D902596"/>
    <w:rsid w:val="7EF22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Normal (Web)"/>
    <w:basedOn w:val="1"/>
    <w:qFormat/>
    <w:uiPriority w:val="0"/>
    <w:rPr>
      <w:rFonts w:cs="Calibri"/>
    </w:r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7">
    <w:name w:val="Font Style45"/>
    <w:qFormat/>
    <w:uiPriority w:val="99"/>
    <w:rPr>
      <w:rFonts w:ascii="Times New Roman" w:hAnsi="Times New Roman"/>
      <w:sz w:val="22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9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4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1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903F3-76AA-42B0-9A9B-40B5D3429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2813</Words>
  <Characters>16035</Characters>
  <Lines>133</Lines>
  <Paragraphs>37</Paragraphs>
  <TotalTime>98</TotalTime>
  <ScaleCrop>false</ScaleCrop>
  <LinksUpToDate>false</LinksUpToDate>
  <CharactersWithSpaces>18811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2020-05-19T07:30:00Z</dcterms:created>
  <dc:creator>RUK</dc:creator>
  <cp:lastModifiedBy>Экономист</cp:lastModifiedBy>
  <cp:lastPrinted>2020-05-21T04:11:00Z</cp:lastPrinted>
  <dcterms:modified xsi:type="dcterms:W3CDTF">2020-06-01T08:08:00Z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