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259" w:rsidRPr="00AB248A" w:rsidRDefault="00424259" w:rsidP="00424259">
      <w:pPr>
        <w:ind w:firstLine="425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8ED3E97" wp14:editId="6086D5AF">
            <wp:extent cx="564515" cy="795020"/>
            <wp:effectExtent l="0" t="0" r="6985" b="508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259" w:rsidRDefault="00424259" w:rsidP="00424259">
      <w:pPr>
        <w:ind w:firstLine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КЕДРОВОГО</w:t>
      </w:r>
    </w:p>
    <w:p w:rsidR="00424259" w:rsidRDefault="00424259" w:rsidP="00424259">
      <w:pPr>
        <w:ind w:firstLine="425"/>
        <w:jc w:val="center"/>
        <w:rPr>
          <w:b/>
          <w:bCs/>
          <w:sz w:val="32"/>
          <w:szCs w:val="32"/>
        </w:rPr>
      </w:pPr>
    </w:p>
    <w:p w:rsidR="00424259" w:rsidRDefault="00424259" w:rsidP="00424259">
      <w:pPr>
        <w:pStyle w:val="4"/>
        <w:ind w:firstLine="425"/>
      </w:pPr>
      <w:r>
        <w:t>ПОСТАНОВЛЕНИЕ</w:t>
      </w:r>
    </w:p>
    <w:p w:rsidR="00424259" w:rsidRDefault="00424259" w:rsidP="00424259">
      <w:pPr>
        <w:ind w:firstLine="425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824"/>
        <w:gridCol w:w="2882"/>
        <w:gridCol w:w="3715"/>
      </w:tblGrid>
      <w:tr w:rsidR="00424259" w:rsidTr="00AE758A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424259" w:rsidRDefault="00360588" w:rsidP="004E7EF4">
            <w:r>
              <w:rPr>
                <w:b/>
                <w:bCs/>
              </w:rPr>
              <w:t xml:space="preserve">22 мая </w:t>
            </w:r>
            <w:r w:rsidR="00865C99">
              <w:rPr>
                <w:b/>
                <w:bCs/>
              </w:rPr>
              <w:t>2015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424259" w:rsidRDefault="00424259" w:rsidP="00AE758A">
            <w:pPr>
              <w:ind w:firstLine="425"/>
              <w:jc w:val="center"/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424259" w:rsidRPr="00865C99" w:rsidRDefault="00424259" w:rsidP="00360588">
            <w:pPr>
              <w:ind w:firstLine="425"/>
              <w:jc w:val="right"/>
            </w:pPr>
            <w:r w:rsidRPr="00865C99">
              <w:rPr>
                <w:b/>
                <w:bCs/>
              </w:rPr>
              <w:t xml:space="preserve">№ </w:t>
            </w:r>
            <w:r w:rsidR="00360588">
              <w:rPr>
                <w:b/>
                <w:bCs/>
              </w:rPr>
              <w:t>294</w:t>
            </w:r>
          </w:p>
        </w:tc>
      </w:tr>
    </w:tbl>
    <w:p w:rsidR="00424259" w:rsidRDefault="00424259" w:rsidP="004E7EF4">
      <w:pPr>
        <w:pStyle w:val="5"/>
        <w:ind w:firstLine="425"/>
        <w:rPr>
          <w:sz w:val="24"/>
          <w:szCs w:val="24"/>
        </w:rPr>
      </w:pPr>
      <w:r>
        <w:rPr>
          <w:sz w:val="24"/>
          <w:szCs w:val="24"/>
        </w:rPr>
        <w:t>Томская область</w:t>
      </w:r>
    </w:p>
    <w:p w:rsidR="00424259" w:rsidRDefault="00424259" w:rsidP="00424259">
      <w:pPr>
        <w:ind w:firstLine="425"/>
        <w:jc w:val="center"/>
        <w:rPr>
          <w:b/>
          <w:bCs/>
        </w:rPr>
      </w:pPr>
      <w:proofErr w:type="spellStart"/>
      <w:r>
        <w:rPr>
          <w:b/>
          <w:bCs/>
        </w:rPr>
        <w:t>г</w:t>
      </w:r>
      <w:proofErr w:type="gramStart"/>
      <w:r>
        <w:rPr>
          <w:b/>
          <w:bCs/>
        </w:rPr>
        <w:t>.К</w:t>
      </w:r>
      <w:proofErr w:type="gramEnd"/>
      <w:r>
        <w:rPr>
          <w:b/>
          <w:bCs/>
        </w:rPr>
        <w:t>едровый</w:t>
      </w:r>
      <w:proofErr w:type="spellEnd"/>
    </w:p>
    <w:p w:rsidR="00424259" w:rsidRDefault="00424259" w:rsidP="00424259">
      <w:pPr>
        <w:ind w:firstLine="425"/>
        <w:jc w:val="both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08892" wp14:editId="08441565">
                <wp:simplePos x="0" y="0"/>
                <wp:positionH relativeFrom="column">
                  <wp:posOffset>-28327</wp:posOffset>
                </wp:positionH>
                <wp:positionV relativeFrom="paragraph">
                  <wp:posOffset>154222</wp:posOffset>
                </wp:positionV>
                <wp:extent cx="3004185" cy="1184745"/>
                <wp:effectExtent l="0" t="0" r="571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118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C99" w:rsidRPr="00B61E6B" w:rsidRDefault="00865C99" w:rsidP="00424259">
                            <w:pPr>
                              <w:jc w:val="both"/>
                            </w:pPr>
                            <w:r>
                              <w:t>О внесении изменений в постановление администрации города Кедрового от 30.06.2011 № 307 «Об утверждении порядка составления и утверждения плана финансово-хозяйственной деятельности муниципальных учреждений»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.25pt;margin-top:12.15pt;width:236.55pt;height:9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" stroked="f">
                <v:textbox>
                  <w:txbxContent>
                    <w:p w:rsidR="00865C99" w:rsidRPr="00B61E6B" w:rsidRDefault="00865C99" w:rsidP="00424259">
                      <w:pPr>
                        <w:jc w:val="both"/>
                      </w:pPr>
                      <w:r>
                        <w:t>О внесении изменений в постановление администрации города Кедрового от 30.06.2011 № 307 «Об утверждении порядка составления и утверждения плана финансово-хозяйственной деятельности муниципальных учреждений»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424259" w:rsidRDefault="00424259" w:rsidP="00424259">
      <w:pPr>
        <w:ind w:firstLine="425"/>
        <w:jc w:val="both"/>
      </w:pPr>
    </w:p>
    <w:p w:rsidR="00424259" w:rsidRDefault="00424259" w:rsidP="00424259">
      <w:pPr>
        <w:ind w:firstLine="425"/>
        <w:jc w:val="both"/>
      </w:pPr>
    </w:p>
    <w:p w:rsidR="00424259" w:rsidRDefault="00424259" w:rsidP="00424259">
      <w:pPr>
        <w:ind w:firstLine="425"/>
        <w:jc w:val="both"/>
      </w:pPr>
    </w:p>
    <w:p w:rsidR="00424259" w:rsidRDefault="00424259" w:rsidP="00424259">
      <w:pPr>
        <w:ind w:firstLine="425"/>
        <w:jc w:val="both"/>
      </w:pPr>
    </w:p>
    <w:p w:rsidR="00424259" w:rsidRDefault="00424259" w:rsidP="00424259">
      <w:pPr>
        <w:pStyle w:val="2"/>
        <w:ind w:left="0" w:firstLine="425"/>
      </w:pPr>
    </w:p>
    <w:p w:rsidR="00424259" w:rsidRDefault="00424259" w:rsidP="00424259">
      <w:pPr>
        <w:ind w:firstLine="425"/>
        <w:jc w:val="both"/>
      </w:pPr>
    </w:p>
    <w:p w:rsidR="00865C99" w:rsidRDefault="00865C99" w:rsidP="00424259">
      <w:pPr>
        <w:ind w:firstLine="425"/>
        <w:jc w:val="both"/>
      </w:pPr>
    </w:p>
    <w:p w:rsidR="00424259" w:rsidRDefault="00170F76" w:rsidP="00424259">
      <w:pPr>
        <w:ind w:firstLine="425"/>
        <w:jc w:val="both"/>
      </w:pPr>
      <w:r>
        <w:t>В целях приведения в соответствие с действующим законодательством</w:t>
      </w:r>
    </w:p>
    <w:p w:rsidR="00424259" w:rsidRDefault="00424259" w:rsidP="00424259">
      <w:pPr>
        <w:ind w:firstLine="425"/>
        <w:jc w:val="both"/>
      </w:pPr>
    </w:p>
    <w:p w:rsidR="00424259" w:rsidRDefault="00424259" w:rsidP="00424259">
      <w:pPr>
        <w:ind w:firstLine="425"/>
        <w:jc w:val="center"/>
      </w:pPr>
      <w:r>
        <w:t>ПОСТАНОВЛЯЮ:</w:t>
      </w:r>
    </w:p>
    <w:p w:rsidR="00424259" w:rsidRDefault="00424259" w:rsidP="00424259">
      <w:pPr>
        <w:ind w:firstLine="425"/>
        <w:jc w:val="both"/>
      </w:pPr>
    </w:p>
    <w:p w:rsidR="00424259" w:rsidRDefault="00424259" w:rsidP="00424259">
      <w:pPr>
        <w:tabs>
          <w:tab w:val="left" w:pos="360"/>
        </w:tabs>
        <w:ind w:firstLine="425"/>
        <w:jc w:val="both"/>
      </w:pPr>
      <w:r w:rsidRPr="0021202B">
        <w:t>1.</w:t>
      </w:r>
      <w:r>
        <w:t xml:space="preserve"> </w:t>
      </w:r>
      <w:r w:rsidR="000E29AA">
        <w:t>Внести изменения в</w:t>
      </w:r>
      <w:r>
        <w:t xml:space="preserve"> пост</w:t>
      </w:r>
      <w:r w:rsidR="00865C99">
        <w:t>ановление администрации города К</w:t>
      </w:r>
      <w:r>
        <w:t>едрового от 30.06.2011 № 307 «Об утверждении порядка составления и утверждения плана финансово-хозяйственной деятельности муниципальных учреждений»:</w:t>
      </w:r>
    </w:p>
    <w:p w:rsidR="00424259" w:rsidRDefault="007F65A4" w:rsidP="00424259">
      <w:pPr>
        <w:autoSpaceDE w:val="0"/>
        <w:autoSpaceDN w:val="0"/>
        <w:adjustRightInd w:val="0"/>
        <w:ind w:firstLine="540"/>
        <w:jc w:val="both"/>
      </w:pPr>
      <w:r>
        <w:t>1)</w:t>
      </w:r>
      <w:r w:rsidR="00424259">
        <w:t xml:space="preserve"> пункт 2 изложить в </w:t>
      </w:r>
      <w:r w:rsidR="000E29AA">
        <w:t>следующей редакции:</w:t>
      </w:r>
    </w:p>
    <w:p w:rsidR="00424259" w:rsidRDefault="00424259" w:rsidP="0042425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«2. Руководителям </w:t>
      </w:r>
      <w:r>
        <w:rPr>
          <w:rFonts w:eastAsiaTheme="minorHAnsi"/>
          <w:lang w:eastAsia="en-US"/>
        </w:rPr>
        <w:t xml:space="preserve">органов местного самоуправления, осуществляющим функции и полномочия учредителя в отношении учреждения, </w:t>
      </w:r>
      <w:r w:rsidRPr="00424259">
        <w:rPr>
          <w:rFonts w:eastAsiaTheme="minorHAnsi"/>
          <w:lang w:eastAsia="en-US"/>
        </w:rPr>
        <w:t>обеспечить контроль за разработкой и утверждением планов финансово-хозяйственной деятельности подведомственных муниципальных бюджетных и автономных учреждений</w:t>
      </w:r>
      <w:proofErr w:type="gramStart"/>
      <w:r w:rsidR="007C5F71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»;</w:t>
      </w:r>
      <w:proofErr w:type="gramEnd"/>
    </w:p>
    <w:p w:rsidR="00424259" w:rsidRDefault="007F65A4" w:rsidP="0042425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</w:t>
      </w:r>
      <w:r w:rsidR="00424259">
        <w:rPr>
          <w:rFonts w:eastAsiaTheme="minorHAnsi"/>
          <w:lang w:eastAsia="en-US"/>
        </w:rPr>
        <w:t xml:space="preserve"> пункт 4 изложить в </w:t>
      </w:r>
      <w:r w:rsidR="000E29AA">
        <w:rPr>
          <w:rFonts w:eastAsiaTheme="minorHAnsi"/>
          <w:lang w:eastAsia="en-US"/>
        </w:rPr>
        <w:t>следующей</w:t>
      </w:r>
      <w:r w:rsidR="00424259">
        <w:rPr>
          <w:rFonts w:eastAsiaTheme="minorHAnsi"/>
          <w:lang w:eastAsia="en-US"/>
        </w:rPr>
        <w:t xml:space="preserve"> редакции:</w:t>
      </w:r>
    </w:p>
    <w:p w:rsidR="00424259" w:rsidRDefault="00424259" w:rsidP="00A567A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Pr="00424259">
        <w:rPr>
          <w:rFonts w:eastAsiaTheme="minorHAnsi"/>
          <w:lang w:eastAsia="en-US"/>
        </w:rPr>
        <w:t xml:space="preserve">4. </w:t>
      </w:r>
      <w:r>
        <w:rPr>
          <w:rFonts w:eastAsiaTheme="minorHAnsi"/>
          <w:lang w:eastAsia="en-US"/>
        </w:rPr>
        <w:t>О</w:t>
      </w:r>
      <w:r w:rsidRPr="00424259">
        <w:rPr>
          <w:rFonts w:eastAsiaTheme="minorHAnsi"/>
          <w:lang w:eastAsia="en-US"/>
        </w:rPr>
        <w:t>публиковать настоящее по</w:t>
      </w:r>
      <w:r>
        <w:rPr>
          <w:rFonts w:eastAsiaTheme="minorHAnsi"/>
          <w:lang w:eastAsia="en-US"/>
        </w:rPr>
        <w:t>становление в газете «В краю к</w:t>
      </w:r>
      <w:r w:rsidRPr="00424259">
        <w:rPr>
          <w:rFonts w:eastAsiaTheme="minorHAnsi"/>
          <w:lang w:eastAsia="en-US"/>
        </w:rPr>
        <w:t>едровом», р</w:t>
      </w:r>
      <w:r>
        <w:rPr>
          <w:rFonts w:eastAsiaTheme="minorHAnsi"/>
          <w:lang w:eastAsia="en-US"/>
        </w:rPr>
        <w:t>азместить на официальном сайте а</w:t>
      </w:r>
      <w:r w:rsidRPr="00424259">
        <w:rPr>
          <w:rFonts w:eastAsiaTheme="minorHAnsi"/>
          <w:lang w:eastAsia="en-US"/>
        </w:rPr>
        <w:t>дминис</w:t>
      </w:r>
      <w:r>
        <w:rPr>
          <w:rFonts w:eastAsiaTheme="minorHAnsi"/>
          <w:lang w:eastAsia="en-US"/>
        </w:rPr>
        <w:t>трации города Кедрового в сети и</w:t>
      </w:r>
      <w:r w:rsidR="00170F76">
        <w:rPr>
          <w:rFonts w:eastAsiaTheme="minorHAnsi"/>
          <w:lang w:eastAsia="en-US"/>
        </w:rPr>
        <w:t>нтернет www.kedradm.tomsk.</w:t>
      </w:r>
      <w:r w:rsidRPr="00424259">
        <w:rPr>
          <w:rFonts w:eastAsiaTheme="minorHAnsi"/>
          <w:lang w:eastAsia="en-US"/>
        </w:rPr>
        <w:t>ru.</w:t>
      </w:r>
      <w:r>
        <w:rPr>
          <w:rFonts w:eastAsiaTheme="minorHAnsi"/>
          <w:lang w:eastAsia="en-US"/>
        </w:rPr>
        <w:t>»</w:t>
      </w:r>
      <w:r w:rsidR="00A567A9">
        <w:rPr>
          <w:rFonts w:eastAsiaTheme="minorHAnsi"/>
          <w:lang w:eastAsia="en-US"/>
        </w:rPr>
        <w:t>;</w:t>
      </w:r>
    </w:p>
    <w:p w:rsidR="00A567A9" w:rsidRDefault="007F65A4" w:rsidP="00A567A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</w:t>
      </w:r>
      <w:r w:rsidR="00A567A9">
        <w:rPr>
          <w:rFonts w:eastAsiaTheme="minorHAnsi"/>
          <w:lang w:eastAsia="en-US"/>
        </w:rPr>
        <w:t xml:space="preserve"> в пункте 5 слова «</w:t>
      </w:r>
      <w:r w:rsidR="00A567A9" w:rsidRPr="0021202B">
        <w:t>Первого заместителя Мэра города Кедрового И.В. Назарова</w:t>
      </w:r>
      <w:proofErr w:type="gramStart"/>
      <w:r w:rsidR="00A567A9" w:rsidRPr="0021202B">
        <w:t>.</w:t>
      </w:r>
      <w:r w:rsidR="00A567A9">
        <w:t>»</w:t>
      </w:r>
      <w:r w:rsidR="00837E3A">
        <w:t xml:space="preserve"> </w:t>
      </w:r>
      <w:proofErr w:type="gramEnd"/>
      <w:r w:rsidR="00837E3A">
        <w:t>з</w:t>
      </w:r>
      <w:r w:rsidR="00A567A9">
        <w:t>аменить словами «</w:t>
      </w:r>
      <w:r w:rsidR="00B22F57" w:rsidRPr="00B22F57">
        <w:t>заместителя мэра по социальной политике и управлению делами И.Н. Алексееву.</w:t>
      </w:r>
      <w:r w:rsidR="00B22F57">
        <w:t>».</w:t>
      </w:r>
    </w:p>
    <w:p w:rsidR="00A567A9" w:rsidRDefault="007F65A4" w:rsidP="00837E3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4)</w:t>
      </w:r>
      <w:r w:rsidR="005B512C">
        <w:rPr>
          <w:rFonts w:eastAsiaTheme="minorHAnsi"/>
          <w:lang w:eastAsia="en-US"/>
        </w:rPr>
        <w:t xml:space="preserve"> </w:t>
      </w:r>
      <w:r w:rsidR="00837E3A" w:rsidRPr="00837E3A">
        <w:rPr>
          <w:rFonts w:eastAsiaTheme="minorHAnsi"/>
          <w:lang w:eastAsia="en-US"/>
        </w:rPr>
        <w:t>Поряд</w:t>
      </w:r>
      <w:r w:rsidR="000E29AA">
        <w:rPr>
          <w:rFonts w:eastAsiaTheme="minorHAnsi"/>
          <w:lang w:eastAsia="en-US"/>
        </w:rPr>
        <w:t>ок</w:t>
      </w:r>
      <w:r w:rsidR="00837E3A" w:rsidRPr="00837E3A">
        <w:rPr>
          <w:rFonts w:eastAsiaTheme="minorHAnsi"/>
          <w:lang w:eastAsia="en-US"/>
        </w:rPr>
        <w:t xml:space="preserve"> составления и утверждения плана финансово-хозяйственной</w:t>
      </w:r>
      <w:r w:rsidR="00837E3A">
        <w:rPr>
          <w:rFonts w:eastAsiaTheme="minorHAnsi"/>
          <w:lang w:eastAsia="en-US"/>
        </w:rPr>
        <w:t xml:space="preserve"> </w:t>
      </w:r>
      <w:r w:rsidR="00837E3A" w:rsidRPr="00837E3A">
        <w:rPr>
          <w:rFonts w:eastAsiaTheme="minorHAnsi"/>
          <w:lang w:eastAsia="en-US"/>
        </w:rPr>
        <w:t>деятельности муниципальных учреждений</w:t>
      </w:r>
      <w:r w:rsidR="00CB2BCE">
        <w:rPr>
          <w:rFonts w:eastAsiaTheme="minorHAnsi"/>
          <w:lang w:eastAsia="en-US"/>
        </w:rPr>
        <w:t>, утвержденный</w:t>
      </w:r>
      <w:r w:rsidR="000E29AA">
        <w:rPr>
          <w:rFonts w:eastAsiaTheme="minorHAnsi"/>
          <w:lang w:eastAsia="en-US"/>
        </w:rPr>
        <w:t xml:space="preserve"> </w:t>
      </w:r>
      <w:r w:rsidR="000E29AA">
        <w:t>постановление</w:t>
      </w:r>
      <w:r w:rsidR="00CB2BCE">
        <w:t>м</w:t>
      </w:r>
      <w:r w:rsidR="000E29AA">
        <w:t xml:space="preserve"> администрации города Кедрового от 30.06.2011 № 307 «Об утверждении порядка составления и утверждения плана финансово-хозяйственной деятельности муниципальных учреждений»</w:t>
      </w:r>
      <w:r w:rsidR="0034389C">
        <w:t>,</w:t>
      </w:r>
      <w:r w:rsidR="000E29AA">
        <w:t xml:space="preserve"> изложить в новой редакции, согласно приложению к настоящему постановлению.</w:t>
      </w:r>
    </w:p>
    <w:p w:rsidR="005B512C" w:rsidRDefault="007F65A4" w:rsidP="005B512C">
      <w:pPr>
        <w:ind w:firstLine="540"/>
        <w:jc w:val="both"/>
      </w:pPr>
      <w:r>
        <w:t>2</w:t>
      </w:r>
      <w:r w:rsidR="005B512C">
        <w:t>. Настоящее постановление вступает в силу после его официального опубликования.</w:t>
      </w:r>
    </w:p>
    <w:p w:rsidR="005B512C" w:rsidRPr="00350B9A" w:rsidRDefault="007F65A4" w:rsidP="005B512C">
      <w:pPr>
        <w:ind w:firstLine="540"/>
        <w:jc w:val="both"/>
      </w:pPr>
      <w:r>
        <w:t>3</w:t>
      </w:r>
      <w:r w:rsidR="005B512C">
        <w:t xml:space="preserve">. Опубликовать настоящее постановление в газете «В краю кедровом», разместить на официальном сайте администрации города Кедрового  </w:t>
      </w:r>
      <w:r w:rsidR="005B512C" w:rsidRPr="00350B9A">
        <w:t>www.kedradm.tomsk.ru.</w:t>
      </w:r>
    </w:p>
    <w:p w:rsidR="005B512C" w:rsidRDefault="007F65A4" w:rsidP="005B512C">
      <w:pPr>
        <w:ind w:firstLine="540"/>
        <w:jc w:val="both"/>
      </w:pPr>
      <w:r>
        <w:t>4</w:t>
      </w:r>
      <w:r w:rsidR="005B512C">
        <w:t xml:space="preserve">. </w:t>
      </w:r>
      <w:proofErr w:type="gramStart"/>
      <w:r w:rsidR="005B512C">
        <w:t>Контроль за</w:t>
      </w:r>
      <w:proofErr w:type="gramEnd"/>
      <w:r w:rsidR="005B512C">
        <w:t xml:space="preserve"> исполнением настоящего постановления возложить на заместителя мэра по социальной политике и управлению делами И.Н. Алексееву.</w:t>
      </w:r>
    </w:p>
    <w:p w:rsidR="00424259" w:rsidRDefault="00424259" w:rsidP="00424259">
      <w:pPr>
        <w:ind w:firstLine="425"/>
        <w:jc w:val="both"/>
      </w:pPr>
    </w:p>
    <w:p w:rsidR="00424259" w:rsidRDefault="00424259" w:rsidP="00424259">
      <w:pPr>
        <w:pStyle w:val="2"/>
        <w:tabs>
          <w:tab w:val="left" w:pos="8222"/>
        </w:tabs>
        <w:ind w:left="0" w:firstLine="425"/>
      </w:pPr>
    </w:p>
    <w:p w:rsidR="00424259" w:rsidRDefault="00424259" w:rsidP="00424259">
      <w:pPr>
        <w:pStyle w:val="2"/>
        <w:tabs>
          <w:tab w:val="left" w:pos="8222"/>
        </w:tabs>
        <w:ind w:left="0" w:firstLine="425"/>
      </w:pPr>
    </w:p>
    <w:p w:rsidR="004870B3" w:rsidRDefault="00424259" w:rsidP="00CB2BCE">
      <w:pPr>
        <w:pStyle w:val="2"/>
        <w:tabs>
          <w:tab w:val="left" w:pos="0"/>
        </w:tabs>
        <w:ind w:left="0" w:firstLine="425"/>
        <w:jc w:val="center"/>
      </w:pPr>
      <w:r>
        <w:t>Мэр</w:t>
      </w:r>
      <w:r>
        <w:tab/>
      </w:r>
      <w:r w:rsidR="007F65A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512C">
        <w:t>Н.А. Соловьева</w:t>
      </w:r>
    </w:p>
    <w:p w:rsidR="004870B3" w:rsidRDefault="004870B3" w:rsidP="004870B3">
      <w:pPr>
        <w:jc w:val="both"/>
      </w:pPr>
    </w:p>
    <w:p w:rsidR="004870B3" w:rsidRDefault="004870B3" w:rsidP="004870B3">
      <w:pPr>
        <w:jc w:val="both"/>
      </w:pPr>
    </w:p>
    <w:p w:rsidR="004870B3" w:rsidRDefault="004870B3" w:rsidP="004870B3">
      <w:pPr>
        <w:jc w:val="both"/>
      </w:pPr>
    </w:p>
    <w:p w:rsidR="004870B3" w:rsidRDefault="004870B3" w:rsidP="004870B3">
      <w:pPr>
        <w:jc w:val="both"/>
      </w:pPr>
    </w:p>
    <w:p w:rsidR="004E7EF4" w:rsidRDefault="004E7EF4" w:rsidP="004870B3">
      <w:pPr>
        <w:jc w:val="both"/>
      </w:pPr>
    </w:p>
    <w:p w:rsidR="004E7EF4" w:rsidRDefault="004E7EF4" w:rsidP="004870B3">
      <w:pPr>
        <w:jc w:val="both"/>
      </w:pPr>
    </w:p>
    <w:p w:rsidR="004E7EF4" w:rsidRDefault="004E7EF4" w:rsidP="004870B3">
      <w:pPr>
        <w:jc w:val="both"/>
      </w:pPr>
    </w:p>
    <w:p w:rsidR="004870B3" w:rsidRDefault="004870B3" w:rsidP="004870B3">
      <w:pPr>
        <w:jc w:val="both"/>
      </w:pPr>
    </w:p>
    <w:p w:rsidR="004870B3" w:rsidRDefault="004870B3" w:rsidP="004870B3">
      <w:pPr>
        <w:jc w:val="both"/>
      </w:pPr>
    </w:p>
    <w:p w:rsidR="004870B3" w:rsidRDefault="004870B3" w:rsidP="004870B3">
      <w:pPr>
        <w:jc w:val="both"/>
      </w:pPr>
    </w:p>
    <w:p w:rsidR="004870B3" w:rsidRDefault="004870B3" w:rsidP="004870B3">
      <w:pPr>
        <w:jc w:val="both"/>
      </w:pPr>
    </w:p>
    <w:p w:rsidR="004870B3" w:rsidRDefault="004870B3" w:rsidP="004870B3">
      <w:pPr>
        <w:jc w:val="both"/>
      </w:pPr>
      <w:r>
        <w:t>Согласовано:</w:t>
      </w:r>
    </w:p>
    <w:p w:rsidR="004870B3" w:rsidRDefault="004870B3" w:rsidP="004870B3">
      <w:pPr>
        <w:jc w:val="both"/>
      </w:pPr>
    </w:p>
    <w:p w:rsidR="004870B3" w:rsidRDefault="004870B3" w:rsidP="004870B3">
      <w:pPr>
        <w:jc w:val="both"/>
      </w:pPr>
    </w:p>
    <w:p w:rsidR="004870B3" w:rsidRDefault="004870B3" w:rsidP="004870B3">
      <w:pPr>
        <w:jc w:val="both"/>
      </w:pPr>
    </w:p>
    <w:p w:rsidR="004870B3" w:rsidRDefault="004870B3" w:rsidP="004870B3">
      <w:pPr>
        <w:jc w:val="both"/>
      </w:pPr>
      <w:r>
        <w:t xml:space="preserve">Заместитель мэра по социальной политике </w:t>
      </w:r>
    </w:p>
    <w:p w:rsidR="004870B3" w:rsidRDefault="004870B3" w:rsidP="004870B3">
      <w:pPr>
        <w:jc w:val="both"/>
      </w:pPr>
      <w:r>
        <w:t>и управлению делами ___________________________ И.Г. Алексеева</w:t>
      </w:r>
    </w:p>
    <w:p w:rsidR="004870B3" w:rsidRDefault="004870B3" w:rsidP="004870B3">
      <w:pPr>
        <w:jc w:val="both"/>
      </w:pPr>
      <w:r>
        <w:t>«_____» ____________________ 2015</w:t>
      </w:r>
    </w:p>
    <w:p w:rsidR="004870B3" w:rsidRDefault="004870B3" w:rsidP="004870B3">
      <w:pPr>
        <w:jc w:val="both"/>
      </w:pPr>
    </w:p>
    <w:p w:rsidR="004870B3" w:rsidRDefault="004870B3" w:rsidP="004870B3">
      <w:pPr>
        <w:jc w:val="both"/>
      </w:pPr>
    </w:p>
    <w:p w:rsidR="004870B3" w:rsidRDefault="004870B3" w:rsidP="004870B3">
      <w:pPr>
        <w:jc w:val="both"/>
      </w:pPr>
    </w:p>
    <w:p w:rsidR="004870B3" w:rsidRDefault="004870B3" w:rsidP="004870B3">
      <w:pPr>
        <w:jc w:val="both"/>
      </w:pPr>
    </w:p>
    <w:p w:rsidR="004870B3" w:rsidRDefault="004870B3" w:rsidP="004870B3">
      <w:pPr>
        <w:jc w:val="both"/>
      </w:pPr>
    </w:p>
    <w:p w:rsidR="004870B3" w:rsidRDefault="004870B3" w:rsidP="004870B3">
      <w:pPr>
        <w:jc w:val="both"/>
      </w:pPr>
    </w:p>
    <w:p w:rsidR="004870B3" w:rsidRDefault="004870B3" w:rsidP="004870B3">
      <w:pPr>
        <w:jc w:val="both"/>
      </w:pPr>
    </w:p>
    <w:p w:rsidR="004870B3" w:rsidRDefault="004870B3" w:rsidP="004870B3">
      <w:pPr>
        <w:jc w:val="both"/>
      </w:pPr>
    </w:p>
    <w:p w:rsidR="004870B3" w:rsidRDefault="004870B3" w:rsidP="004870B3">
      <w:pPr>
        <w:jc w:val="both"/>
      </w:pPr>
    </w:p>
    <w:p w:rsidR="004870B3" w:rsidRDefault="004870B3" w:rsidP="004870B3">
      <w:pPr>
        <w:jc w:val="both"/>
      </w:pPr>
    </w:p>
    <w:p w:rsidR="004870B3" w:rsidRDefault="004870B3" w:rsidP="004870B3">
      <w:pPr>
        <w:jc w:val="both"/>
      </w:pPr>
    </w:p>
    <w:p w:rsidR="004870B3" w:rsidRDefault="004870B3" w:rsidP="004870B3">
      <w:pPr>
        <w:jc w:val="both"/>
      </w:pPr>
    </w:p>
    <w:p w:rsidR="004870B3" w:rsidRDefault="004870B3" w:rsidP="004870B3">
      <w:pPr>
        <w:jc w:val="both"/>
      </w:pPr>
    </w:p>
    <w:p w:rsidR="004870B3" w:rsidRDefault="004870B3" w:rsidP="004870B3">
      <w:pPr>
        <w:jc w:val="both"/>
      </w:pPr>
    </w:p>
    <w:p w:rsidR="004870B3" w:rsidRDefault="004870B3" w:rsidP="004870B3">
      <w:pPr>
        <w:jc w:val="both"/>
      </w:pPr>
    </w:p>
    <w:p w:rsidR="004870B3" w:rsidRDefault="004870B3" w:rsidP="004870B3">
      <w:pPr>
        <w:jc w:val="both"/>
      </w:pPr>
    </w:p>
    <w:p w:rsidR="004870B3" w:rsidRDefault="004870B3" w:rsidP="004870B3"/>
    <w:p w:rsidR="004870B3" w:rsidRDefault="004870B3" w:rsidP="004870B3"/>
    <w:p w:rsidR="004870B3" w:rsidRPr="00AA5CD9" w:rsidRDefault="004870B3" w:rsidP="004870B3"/>
    <w:p w:rsidR="004870B3" w:rsidRPr="007B12AF" w:rsidRDefault="004870B3" w:rsidP="004870B3">
      <w:r w:rsidRPr="007B12AF">
        <w:t>Раздать:</w:t>
      </w:r>
    </w:p>
    <w:p w:rsidR="004870B3" w:rsidRPr="007B12AF" w:rsidRDefault="004870B3" w:rsidP="004870B3">
      <w:r w:rsidRPr="007B12AF">
        <w:t>В дело</w:t>
      </w:r>
    </w:p>
    <w:p w:rsidR="004870B3" w:rsidRDefault="004870B3" w:rsidP="004870B3">
      <w:r>
        <w:t>Григорьева О.В.</w:t>
      </w:r>
    </w:p>
    <w:p w:rsidR="004870B3" w:rsidRPr="007B12AF" w:rsidRDefault="004870B3" w:rsidP="004870B3">
      <w:r>
        <w:t>Денисенко Н.Н.</w:t>
      </w:r>
    </w:p>
    <w:p w:rsidR="004870B3" w:rsidRPr="007B12AF" w:rsidRDefault="004870B3" w:rsidP="004870B3">
      <w:r w:rsidRPr="007B12AF">
        <w:t>Ковалева О.И.</w:t>
      </w:r>
    </w:p>
    <w:p w:rsidR="004870B3" w:rsidRDefault="004870B3" w:rsidP="004870B3">
      <w:r w:rsidRPr="007B12AF">
        <w:t>Ломакина И.Г.</w:t>
      </w:r>
    </w:p>
    <w:p w:rsidR="004870B3" w:rsidRPr="007B12AF" w:rsidRDefault="004870B3" w:rsidP="004870B3">
      <w:proofErr w:type="spellStart"/>
      <w:r>
        <w:t>Габова</w:t>
      </w:r>
      <w:proofErr w:type="spellEnd"/>
      <w:r>
        <w:t xml:space="preserve"> В.В.</w:t>
      </w:r>
    </w:p>
    <w:p w:rsidR="004870B3" w:rsidRPr="007B12AF" w:rsidRDefault="004870B3" w:rsidP="004870B3"/>
    <w:p w:rsidR="004870B3" w:rsidRDefault="004870B3" w:rsidP="004870B3"/>
    <w:p w:rsidR="004870B3" w:rsidRDefault="004870B3" w:rsidP="004870B3"/>
    <w:p w:rsidR="004870B3" w:rsidRDefault="004870B3" w:rsidP="004870B3"/>
    <w:p w:rsidR="004870B3" w:rsidRDefault="004870B3" w:rsidP="004870B3"/>
    <w:p w:rsidR="004870B3" w:rsidRDefault="004870B3" w:rsidP="004870B3"/>
    <w:p w:rsidR="004870B3" w:rsidRPr="0041656D" w:rsidRDefault="004870B3" w:rsidP="004870B3">
      <w:proofErr w:type="spellStart"/>
      <w:r w:rsidRPr="0041656D">
        <w:t>Сторчак</w:t>
      </w:r>
      <w:proofErr w:type="spellEnd"/>
      <w:r w:rsidRPr="0041656D">
        <w:t xml:space="preserve"> Ольга Дмитриевна</w:t>
      </w:r>
    </w:p>
    <w:p w:rsidR="004E7EF4" w:rsidRDefault="004870B3" w:rsidP="004E7EF4">
      <w:r w:rsidRPr="0041656D">
        <w:t>(38-250) 35-516</w:t>
      </w:r>
    </w:p>
    <w:p w:rsidR="004870B3" w:rsidRDefault="004870B3" w:rsidP="004E7EF4">
      <w:r>
        <w:br w:type="page"/>
      </w:r>
    </w:p>
    <w:p w:rsidR="00AE0FE7" w:rsidRDefault="00AE0FE7">
      <w:pPr>
        <w:spacing w:after="200" w:line="276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1D4000" wp14:editId="512D2407">
                <wp:simplePos x="0" y="0"/>
                <wp:positionH relativeFrom="column">
                  <wp:posOffset>3667649</wp:posOffset>
                </wp:positionH>
                <wp:positionV relativeFrom="paragraph">
                  <wp:posOffset>-106873</wp:posOffset>
                </wp:positionV>
                <wp:extent cx="2761091" cy="620202"/>
                <wp:effectExtent l="0" t="0" r="1270" b="889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1091" cy="6202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FE7" w:rsidRPr="00292AE6" w:rsidRDefault="00AE0FE7" w:rsidP="00AE0FE7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Приложение</w:t>
                            </w:r>
                          </w:p>
                          <w:p w:rsidR="00AE0FE7" w:rsidRPr="00292AE6" w:rsidRDefault="00AE0FE7" w:rsidP="00AE0FE7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292AE6">
                              <w:rPr>
                                <w:sz w:val="22"/>
                                <w:szCs w:val="22"/>
                              </w:rPr>
                              <w:t>к постановлению администрации</w:t>
                            </w:r>
                          </w:p>
                          <w:p w:rsidR="00AE0FE7" w:rsidRPr="00292AE6" w:rsidRDefault="00AE0FE7" w:rsidP="00AE0FE7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292AE6">
                              <w:rPr>
                                <w:sz w:val="22"/>
                                <w:szCs w:val="22"/>
                              </w:rPr>
                              <w:t xml:space="preserve">города Кедрового от </w:t>
                            </w:r>
                            <w:r w:rsidR="003217AB">
                              <w:rPr>
                                <w:sz w:val="22"/>
                                <w:szCs w:val="22"/>
                              </w:rPr>
                              <w:t>22.05.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Pr="00292AE6">
                              <w:rPr>
                                <w:sz w:val="22"/>
                                <w:szCs w:val="22"/>
                              </w:rPr>
                              <w:t xml:space="preserve">015 № </w:t>
                            </w:r>
                            <w:r w:rsidR="003217AB">
                              <w:rPr>
                                <w:sz w:val="22"/>
                                <w:szCs w:val="22"/>
                              </w:rPr>
                              <w:t>294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margin-left:288.8pt;margin-top:-8.4pt;width:217.4pt;height:48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" stroked="f">
                <v:textbox>
                  <w:txbxContent>
                    <w:p w:rsidR="00AE0FE7" w:rsidRPr="00292AE6" w:rsidRDefault="00AE0FE7" w:rsidP="00AE0FE7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Приложение</w:t>
                      </w:r>
                    </w:p>
                    <w:p w:rsidR="00AE0FE7" w:rsidRPr="00292AE6" w:rsidRDefault="00AE0FE7" w:rsidP="00AE0FE7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 w:rsidRPr="00292AE6">
                        <w:rPr>
                          <w:sz w:val="22"/>
                          <w:szCs w:val="22"/>
                        </w:rPr>
                        <w:t>к постановлению администрации</w:t>
                      </w:r>
                    </w:p>
                    <w:p w:rsidR="00AE0FE7" w:rsidRPr="00292AE6" w:rsidRDefault="00AE0FE7" w:rsidP="00AE0FE7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 w:rsidRPr="00292AE6">
                        <w:rPr>
                          <w:sz w:val="22"/>
                          <w:szCs w:val="22"/>
                        </w:rPr>
                        <w:t xml:space="preserve">города Кедрового от </w:t>
                      </w:r>
                      <w:r w:rsidR="003217AB">
                        <w:rPr>
                          <w:sz w:val="22"/>
                          <w:szCs w:val="22"/>
                        </w:rPr>
                        <w:t>22.05.</w:t>
                      </w:r>
                      <w:r>
                        <w:rPr>
                          <w:sz w:val="22"/>
                          <w:szCs w:val="22"/>
                        </w:rPr>
                        <w:t>2</w:t>
                      </w:r>
                      <w:r w:rsidRPr="00292AE6">
                        <w:rPr>
                          <w:sz w:val="22"/>
                          <w:szCs w:val="22"/>
                        </w:rPr>
                        <w:t xml:space="preserve">015 № </w:t>
                      </w:r>
                      <w:r w:rsidR="003217AB">
                        <w:rPr>
                          <w:sz w:val="22"/>
                          <w:szCs w:val="22"/>
                        </w:rPr>
                        <w:t>294</w:t>
                      </w:r>
                    </w:p>
                  </w:txbxContent>
                </v:textbox>
              </v:shape>
            </w:pict>
          </mc:Fallback>
        </mc:AlternateContent>
      </w:r>
    </w:p>
    <w:p w:rsidR="00AE0FE7" w:rsidRDefault="00AE0FE7">
      <w:pPr>
        <w:spacing w:after="200" w:line="276" w:lineRule="auto"/>
      </w:pPr>
    </w:p>
    <w:p w:rsidR="00AE0FE7" w:rsidRDefault="00AE0FE7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CF33D2" wp14:editId="2103D7EE">
                <wp:simplePos x="0" y="0"/>
                <wp:positionH relativeFrom="column">
                  <wp:posOffset>3918116</wp:posOffset>
                </wp:positionH>
                <wp:positionV relativeFrom="paragraph">
                  <wp:posOffset>119076</wp:posOffset>
                </wp:positionV>
                <wp:extent cx="2514600" cy="778510"/>
                <wp:effectExtent l="0" t="0" r="0" b="254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FE7" w:rsidRDefault="00AE0FE7" w:rsidP="00AE0FE7">
                            <w:pPr>
                              <w:jc w:val="right"/>
                            </w:pPr>
                            <w:r>
                              <w:t>Утвержден</w:t>
                            </w:r>
                          </w:p>
                          <w:p w:rsidR="00AE0FE7" w:rsidRDefault="00AE0FE7" w:rsidP="00AE0FE7">
                            <w:pPr>
                              <w:jc w:val="right"/>
                            </w:pPr>
                            <w:r>
                              <w:t>Постановлением Администрации города Кедрового</w:t>
                            </w:r>
                          </w:p>
                          <w:p w:rsidR="00AE0FE7" w:rsidRDefault="00AE0FE7" w:rsidP="00AE0FE7">
                            <w:pPr>
                              <w:jc w:val="right"/>
                            </w:pPr>
                            <w:r>
                              <w:t>от 30.06.20</w:t>
                            </w:r>
                            <w:bookmarkStart w:id="0" w:name="_GoBack"/>
                            <w:bookmarkEnd w:id="0"/>
                            <w:r>
                              <w:t>11 № 307</w:t>
                            </w:r>
                          </w:p>
                          <w:p w:rsidR="00AE0FE7" w:rsidRPr="00292AE6" w:rsidRDefault="00AE0FE7" w:rsidP="00AE0FE7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margin-left:308.5pt;margin-top:9.4pt;width:198pt;height:6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" stroked="f">
                <v:textbox>
                  <w:txbxContent>
                    <w:p w:rsidR="00AE0FE7" w:rsidRDefault="00AE0FE7" w:rsidP="00AE0FE7">
                      <w:pPr>
                        <w:jc w:val="right"/>
                      </w:pPr>
                      <w:r>
                        <w:t>Утвержден</w:t>
                      </w:r>
                    </w:p>
                    <w:p w:rsidR="00AE0FE7" w:rsidRDefault="00AE0FE7" w:rsidP="00AE0FE7">
                      <w:pPr>
                        <w:jc w:val="right"/>
                      </w:pPr>
                      <w:r>
                        <w:t>Постановлением Администрации города Кедрового</w:t>
                      </w:r>
                    </w:p>
                    <w:p w:rsidR="00AE0FE7" w:rsidRDefault="00AE0FE7" w:rsidP="00AE0FE7">
                      <w:pPr>
                        <w:jc w:val="right"/>
                      </w:pPr>
                      <w:r>
                        <w:t>от 30.06.2011 № 307</w:t>
                      </w:r>
                    </w:p>
                    <w:p w:rsidR="00AE0FE7" w:rsidRPr="00292AE6" w:rsidRDefault="00AE0FE7" w:rsidP="00AE0FE7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0FE7" w:rsidRDefault="00AE0FE7">
      <w:pPr>
        <w:spacing w:after="200" w:line="276" w:lineRule="auto"/>
      </w:pPr>
    </w:p>
    <w:p w:rsidR="00AE0FE7" w:rsidRDefault="00AE0FE7">
      <w:pPr>
        <w:spacing w:after="200" w:line="276" w:lineRule="auto"/>
      </w:pPr>
    </w:p>
    <w:p w:rsidR="00AE0FE7" w:rsidRDefault="00AE0FE7">
      <w:pPr>
        <w:spacing w:after="200" w:line="276" w:lineRule="auto"/>
      </w:pPr>
    </w:p>
    <w:p w:rsidR="00AE0FE7" w:rsidRPr="00AE0FE7" w:rsidRDefault="00AE0FE7" w:rsidP="00AE0FE7">
      <w:pPr>
        <w:ind w:firstLine="425"/>
        <w:jc w:val="center"/>
        <w:rPr>
          <w:b/>
        </w:rPr>
      </w:pPr>
      <w:r w:rsidRPr="00AE0FE7">
        <w:rPr>
          <w:b/>
        </w:rPr>
        <w:t xml:space="preserve">Порядок составления и утверждения плана </w:t>
      </w:r>
      <w:proofErr w:type="gramStart"/>
      <w:r w:rsidRPr="00AE0FE7">
        <w:rPr>
          <w:b/>
        </w:rPr>
        <w:t>финансово-хозяйственной</w:t>
      </w:r>
      <w:proofErr w:type="gramEnd"/>
    </w:p>
    <w:p w:rsidR="00AE0FE7" w:rsidRPr="00AE0FE7" w:rsidRDefault="00AE0FE7" w:rsidP="00AE0FE7">
      <w:pPr>
        <w:ind w:firstLine="425"/>
        <w:jc w:val="center"/>
        <w:rPr>
          <w:b/>
        </w:rPr>
      </w:pPr>
      <w:r w:rsidRPr="00AE0FE7">
        <w:rPr>
          <w:b/>
        </w:rPr>
        <w:t>деятельности муниципальных учреждений</w:t>
      </w:r>
    </w:p>
    <w:p w:rsidR="00AE0FE7" w:rsidRPr="00AE0FE7" w:rsidRDefault="00AE0FE7" w:rsidP="00AE0FE7">
      <w:pPr>
        <w:ind w:firstLine="425"/>
        <w:jc w:val="both"/>
        <w:rPr>
          <w:b/>
          <w:lang w:val="en-US"/>
        </w:rPr>
      </w:pPr>
    </w:p>
    <w:p w:rsidR="00AE0FE7" w:rsidRPr="00AE0FE7" w:rsidRDefault="00AE0FE7" w:rsidP="00AE0FE7">
      <w:pPr>
        <w:numPr>
          <w:ilvl w:val="0"/>
          <w:numId w:val="1"/>
        </w:numPr>
        <w:jc w:val="both"/>
        <w:rPr>
          <w:lang w:val="en-US"/>
        </w:rPr>
      </w:pPr>
      <w:r w:rsidRPr="00AE0FE7">
        <w:t>Общие положения</w:t>
      </w:r>
    </w:p>
    <w:p w:rsidR="00AE0FE7" w:rsidRPr="00AE0FE7" w:rsidRDefault="00AE0FE7" w:rsidP="00AE0FE7">
      <w:pPr>
        <w:ind w:left="425"/>
        <w:jc w:val="both"/>
        <w:rPr>
          <w:lang w:val="en-US"/>
        </w:rPr>
      </w:pPr>
    </w:p>
    <w:p w:rsidR="00AE0FE7" w:rsidRPr="00AE0FE7" w:rsidRDefault="00AE0FE7" w:rsidP="00AE0FE7">
      <w:pPr>
        <w:tabs>
          <w:tab w:val="left" w:pos="540"/>
        </w:tabs>
        <w:ind w:firstLine="425"/>
        <w:jc w:val="both"/>
      </w:pPr>
      <w:r w:rsidRPr="00AE0FE7">
        <w:t>1.1. Настоящий Порядок устанавливает порядок составления и утверждения плана финансово-хозяйственной деятельности (далее - План) муниципальных бюджетных и автономных учреждений (далее - учреждения).</w:t>
      </w:r>
    </w:p>
    <w:p w:rsidR="00AE0FE7" w:rsidRPr="00AE0FE7" w:rsidRDefault="00AE0FE7" w:rsidP="00AE0FE7">
      <w:pPr>
        <w:autoSpaceDE w:val="0"/>
        <w:autoSpaceDN w:val="0"/>
        <w:adjustRightInd w:val="0"/>
        <w:ind w:firstLine="425"/>
        <w:jc w:val="both"/>
      </w:pPr>
      <w:r w:rsidRPr="00AE0FE7">
        <w:t>1.2. План составляется на финансовый год в случае утверждения местного бюджета на один финансовый год, либо на финансовый год и плановый период, случае утверждения местного бюджета на очередной финансовый год и плановый период.</w:t>
      </w:r>
    </w:p>
    <w:p w:rsidR="00AE0FE7" w:rsidRPr="00AE0FE7" w:rsidRDefault="00AE0FE7" w:rsidP="00AE0FE7">
      <w:pPr>
        <w:autoSpaceDE w:val="0"/>
        <w:autoSpaceDN w:val="0"/>
        <w:adjustRightInd w:val="0"/>
        <w:ind w:firstLine="425"/>
        <w:jc w:val="both"/>
      </w:pPr>
    </w:p>
    <w:p w:rsidR="00AE0FE7" w:rsidRPr="00AE0FE7" w:rsidRDefault="00AE0FE7" w:rsidP="00AE0FE7">
      <w:pPr>
        <w:numPr>
          <w:ilvl w:val="0"/>
          <w:numId w:val="1"/>
        </w:numPr>
        <w:jc w:val="both"/>
        <w:rPr>
          <w:lang w:val="en-US"/>
        </w:rPr>
      </w:pPr>
      <w:r w:rsidRPr="00AE0FE7">
        <w:t>Порядок составления Плана</w:t>
      </w:r>
    </w:p>
    <w:p w:rsidR="00AE0FE7" w:rsidRPr="00AE0FE7" w:rsidRDefault="00AE0FE7" w:rsidP="00AE0FE7">
      <w:pPr>
        <w:ind w:left="425"/>
        <w:jc w:val="both"/>
        <w:rPr>
          <w:lang w:val="en-US"/>
        </w:rPr>
      </w:pPr>
    </w:p>
    <w:p w:rsidR="00AE0FE7" w:rsidRPr="00F220F3" w:rsidRDefault="00AE0FE7" w:rsidP="00AE0FE7">
      <w:pPr>
        <w:ind w:firstLine="425"/>
        <w:jc w:val="both"/>
      </w:pPr>
      <w:r w:rsidRPr="00AE0FE7">
        <w:t xml:space="preserve">2.1. План составляется учреждением на этапе формирования проекта решения о местном бюджете на очередной финансовый год (очередной финансовый год и плановый период) в рублях с точностью до двух знаков после запятой, по форме согласно </w:t>
      </w:r>
      <w:r w:rsidRPr="00F220F3">
        <w:t>приложению 1 к настоящему Порядку.</w:t>
      </w:r>
    </w:p>
    <w:p w:rsidR="00AE0FE7" w:rsidRPr="00F220F3" w:rsidRDefault="00AE0FE7" w:rsidP="00AE0FE7">
      <w:pPr>
        <w:ind w:firstLine="425"/>
        <w:jc w:val="both"/>
      </w:pPr>
      <w:r w:rsidRPr="00F220F3">
        <w:t>2.2. В Плане указываются:</w:t>
      </w:r>
    </w:p>
    <w:p w:rsidR="00AE0FE7" w:rsidRPr="00AE0FE7" w:rsidRDefault="00AE0FE7" w:rsidP="00AE0FE7">
      <w:pPr>
        <w:ind w:firstLine="425"/>
        <w:jc w:val="both"/>
      </w:pPr>
      <w:r w:rsidRPr="00F220F3">
        <w:t>- цели деятельности учреждения в соответствии с федеральными законами,</w:t>
      </w:r>
      <w:r w:rsidRPr="00AE0FE7">
        <w:t xml:space="preserve"> иными нормативными правовыми актами и уставом учреждения;</w:t>
      </w:r>
    </w:p>
    <w:p w:rsidR="00AE0FE7" w:rsidRPr="00AE0FE7" w:rsidRDefault="00AE0FE7" w:rsidP="00AE0FE7">
      <w:pPr>
        <w:ind w:firstLine="425"/>
        <w:jc w:val="both"/>
      </w:pPr>
      <w:r w:rsidRPr="00AE0FE7">
        <w:t>- виды деятельности учреждения, относящиеся к его основным видам деятельности в соответствии с уставом учреждения;</w:t>
      </w:r>
    </w:p>
    <w:p w:rsidR="00AE0FE7" w:rsidRPr="00AE0FE7" w:rsidRDefault="00AE0FE7" w:rsidP="00AE0FE7">
      <w:pPr>
        <w:ind w:firstLine="425"/>
        <w:jc w:val="both"/>
      </w:pPr>
      <w:r w:rsidRPr="00AE0FE7">
        <w:t>- перечень услуг (работ), относящихся в соответствии с уставом к основным видам деятельности учреждения, предоставление которых для физических и юридических лиц осуществляется за плату;</w:t>
      </w:r>
    </w:p>
    <w:p w:rsidR="00AE0FE7" w:rsidRPr="00AE0FE7" w:rsidRDefault="00AE0FE7" w:rsidP="00AE0FE7">
      <w:pPr>
        <w:ind w:firstLine="425"/>
        <w:jc w:val="both"/>
      </w:pPr>
      <w:r w:rsidRPr="00AE0FE7">
        <w:t>- показатели финансового состояния учреждения (данные о нефинансовых и финансовых активах, обязательствах на последнюю отчетную дату, предшествующую дате составления Плана).</w:t>
      </w:r>
    </w:p>
    <w:p w:rsidR="00AE0FE7" w:rsidRPr="00AE0FE7" w:rsidRDefault="00AE0FE7" w:rsidP="00AE0FE7">
      <w:pPr>
        <w:ind w:firstLine="425"/>
        <w:jc w:val="both"/>
      </w:pPr>
      <w:r w:rsidRPr="00AE0FE7">
        <w:t xml:space="preserve">2.3. Показатели Плана по поступлениям и выплатам формируются учреждением исходя из полученной от </w:t>
      </w:r>
      <w:r w:rsidRPr="00AE0FE7">
        <w:rPr>
          <w:rFonts w:eastAsia="Calibri"/>
          <w:lang w:eastAsia="en-US"/>
        </w:rPr>
        <w:t xml:space="preserve">органа, осуществляющего функции и полномочия учредителя (далее – учредитель), </w:t>
      </w:r>
      <w:r w:rsidRPr="00AE0FE7">
        <w:t>информации о планируемых объемах расходных обязательств:</w:t>
      </w:r>
    </w:p>
    <w:p w:rsidR="00AE0FE7" w:rsidRPr="00AE0FE7" w:rsidRDefault="00AE0FE7" w:rsidP="00AE0FE7">
      <w:pPr>
        <w:ind w:firstLine="425"/>
        <w:jc w:val="both"/>
      </w:pPr>
      <w:r w:rsidRPr="00AE0FE7">
        <w:t xml:space="preserve">- субсидий </w:t>
      </w:r>
      <w:r w:rsidRPr="00AE0FE7">
        <w:rPr>
          <w:rFonts w:eastAsia="Calibri"/>
          <w:lang w:eastAsia="en-US"/>
        </w:rPr>
        <w:t>на финансовое обеспечение выполнения муниципального задания</w:t>
      </w:r>
      <w:r w:rsidRPr="00AE0FE7">
        <w:t xml:space="preserve"> (далее - муниципальное задание);</w:t>
      </w:r>
    </w:p>
    <w:p w:rsidR="00AE0FE7" w:rsidRPr="00AE0FE7" w:rsidRDefault="00AE0FE7" w:rsidP="00AE0FE7">
      <w:pPr>
        <w:ind w:firstLine="425"/>
        <w:jc w:val="both"/>
      </w:pPr>
      <w:r w:rsidRPr="00AE0FE7">
        <w:t xml:space="preserve">- субсидий, </w:t>
      </w:r>
      <w:r w:rsidRPr="00AE0FE7">
        <w:rPr>
          <w:rFonts w:eastAsia="Calibri"/>
          <w:lang w:eastAsia="en-US"/>
        </w:rPr>
        <w:t>предоставляемых в соответствии с абзацем вторым пункта 1 статьи 78.1 Бюджетного кодекса Российской Федерации</w:t>
      </w:r>
      <w:r w:rsidRPr="00AE0FE7">
        <w:t>;</w:t>
      </w:r>
    </w:p>
    <w:p w:rsidR="00AE0FE7" w:rsidRPr="00AE0FE7" w:rsidRDefault="00AE0FE7" w:rsidP="00AE0FE7">
      <w:pPr>
        <w:ind w:firstLine="425"/>
        <w:jc w:val="both"/>
      </w:pPr>
      <w:r w:rsidRPr="00AE0FE7">
        <w:t xml:space="preserve">- </w:t>
      </w:r>
      <w:r w:rsidRPr="00AE0FE7">
        <w:rPr>
          <w:rFonts w:eastAsia="Calibri"/>
          <w:lang w:eastAsia="en-US"/>
        </w:rPr>
        <w:t>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</w:r>
      <w:r w:rsidRPr="00AE0FE7">
        <w:t>;</w:t>
      </w:r>
    </w:p>
    <w:p w:rsidR="00AE0FE7" w:rsidRPr="00AE0FE7" w:rsidRDefault="00AE0FE7" w:rsidP="00AE0FE7">
      <w:pPr>
        <w:ind w:firstLine="425"/>
        <w:jc w:val="both"/>
        <w:rPr>
          <w:rFonts w:eastAsia="Calibri"/>
          <w:lang w:eastAsia="en-US"/>
        </w:rPr>
      </w:pPr>
      <w:r w:rsidRPr="00AE0FE7">
        <w:t xml:space="preserve">- </w:t>
      </w:r>
      <w:r w:rsidRPr="00AE0FE7">
        <w:rPr>
          <w:rFonts w:eastAsia="Calibri"/>
          <w:lang w:eastAsia="en-US"/>
        </w:rPr>
        <w:t>грантов в форме субсидий, в том числе предоставляемых по результатам конкурсов;</w:t>
      </w:r>
    </w:p>
    <w:p w:rsidR="00AE0FE7" w:rsidRPr="00AE0FE7" w:rsidRDefault="00AE0FE7" w:rsidP="00AE0FE7">
      <w:pPr>
        <w:ind w:firstLine="425"/>
        <w:jc w:val="both"/>
      </w:pPr>
      <w:r w:rsidRPr="00AE0FE7">
        <w:lastRenderedPageBreak/>
        <w:t xml:space="preserve">- публичных обязательств перед физическими лицами в денежной форме, </w:t>
      </w:r>
      <w:proofErr w:type="gramStart"/>
      <w:r w:rsidRPr="00AE0FE7">
        <w:t>полномочия</w:t>
      </w:r>
      <w:proofErr w:type="gramEnd"/>
      <w:r w:rsidRPr="00AE0FE7">
        <w:t xml:space="preserve"> по исполнению которых от имени органа местного самоуправления планируется передать в установленном порядке учреждению.</w:t>
      </w:r>
    </w:p>
    <w:p w:rsidR="00AE0FE7" w:rsidRPr="00AE0FE7" w:rsidRDefault="00AE0FE7" w:rsidP="00AE0FE7">
      <w:pPr>
        <w:ind w:firstLine="425"/>
        <w:jc w:val="both"/>
      </w:pPr>
      <w:r w:rsidRPr="00AE0FE7">
        <w:t>2.4. Плановые показатели по поступлениям формируются учреждением согласно Порядку в разрезе:</w:t>
      </w:r>
    </w:p>
    <w:p w:rsidR="00AE0FE7" w:rsidRPr="00AE0FE7" w:rsidRDefault="00AE0FE7" w:rsidP="00AE0FE7">
      <w:pPr>
        <w:ind w:firstLine="425"/>
        <w:jc w:val="both"/>
      </w:pPr>
      <w:r w:rsidRPr="00AE0FE7">
        <w:t xml:space="preserve">- </w:t>
      </w:r>
      <w:r w:rsidRPr="00AE0FE7">
        <w:rPr>
          <w:rFonts w:eastAsia="Calibri"/>
          <w:lang w:eastAsia="en-US"/>
        </w:rPr>
        <w:t>субсидий на финансовое обеспечение выполнения муниципального задания</w:t>
      </w:r>
      <w:r w:rsidRPr="00AE0FE7">
        <w:t>;</w:t>
      </w:r>
    </w:p>
    <w:p w:rsidR="00AE0FE7" w:rsidRPr="00AE0FE7" w:rsidRDefault="00AE0FE7" w:rsidP="00AE0FE7">
      <w:pPr>
        <w:ind w:firstLine="425"/>
        <w:jc w:val="both"/>
      </w:pPr>
      <w:r w:rsidRPr="00AE0FE7">
        <w:t xml:space="preserve">- </w:t>
      </w:r>
      <w:r w:rsidRPr="00AE0FE7">
        <w:rPr>
          <w:rFonts w:eastAsia="Calibri"/>
          <w:lang w:eastAsia="en-US"/>
        </w:rPr>
        <w:t>субсидий, предоставляемых в соответствии с абзацем вторым пункта 1 статьи 78.1 Бюджетного кодекса Российской Федерации</w:t>
      </w:r>
      <w:r w:rsidRPr="00AE0FE7">
        <w:t>;</w:t>
      </w:r>
    </w:p>
    <w:p w:rsidR="00AE0FE7" w:rsidRPr="00AE0FE7" w:rsidRDefault="00AE0FE7" w:rsidP="00AE0FE7">
      <w:pPr>
        <w:ind w:firstLine="425"/>
        <w:jc w:val="both"/>
      </w:pPr>
      <w:r w:rsidRPr="00AE0FE7">
        <w:t xml:space="preserve">- </w:t>
      </w:r>
      <w:r w:rsidRPr="00AE0FE7">
        <w:rPr>
          <w:rFonts w:eastAsia="Calibri"/>
          <w:lang w:eastAsia="en-US"/>
        </w:rPr>
        <w:t>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</w:r>
      <w:r w:rsidRPr="00AE0FE7">
        <w:t>;</w:t>
      </w:r>
    </w:p>
    <w:p w:rsidR="00AE0FE7" w:rsidRPr="00AE0FE7" w:rsidRDefault="00AE0FE7" w:rsidP="00AE0FE7">
      <w:pPr>
        <w:ind w:firstLine="425"/>
        <w:jc w:val="both"/>
        <w:rPr>
          <w:rFonts w:eastAsia="Calibri"/>
          <w:lang w:eastAsia="en-US"/>
        </w:rPr>
      </w:pPr>
      <w:r w:rsidRPr="00AE0FE7">
        <w:rPr>
          <w:rFonts w:eastAsia="Calibri"/>
          <w:lang w:eastAsia="en-US"/>
        </w:rPr>
        <w:t>- грантов в форме субсидий, в том числе предоставляемых по результатам конкурсов;</w:t>
      </w:r>
    </w:p>
    <w:p w:rsidR="00AE0FE7" w:rsidRPr="00AE0FE7" w:rsidRDefault="00AE0FE7" w:rsidP="00AE0FE7">
      <w:pPr>
        <w:ind w:firstLine="425"/>
        <w:jc w:val="both"/>
      </w:pPr>
      <w:r w:rsidRPr="00AE0FE7">
        <w:t>- поступлений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осуществляется на платной основе, а также поступлений от иной приносящей доход деятельности;</w:t>
      </w:r>
    </w:p>
    <w:p w:rsidR="00AE0FE7" w:rsidRPr="00AE0FE7" w:rsidRDefault="00AE0FE7" w:rsidP="00AE0FE7">
      <w:pPr>
        <w:ind w:firstLine="425"/>
        <w:jc w:val="both"/>
      </w:pPr>
      <w:r w:rsidRPr="00AE0FE7">
        <w:t>- поступлений от реализации ценных бумаг в случаях, установленных федеральными законами.</w:t>
      </w:r>
    </w:p>
    <w:p w:rsidR="00AE0FE7" w:rsidRPr="00AE0FE7" w:rsidRDefault="00AE0FE7" w:rsidP="00AE0FE7">
      <w:pPr>
        <w:ind w:firstLine="425"/>
        <w:jc w:val="both"/>
      </w:pPr>
      <w:r w:rsidRPr="00AE0FE7">
        <w:t xml:space="preserve">Суммы публичных обязательств перед физическим лицом, подлежащих исполнению в денежной форме, </w:t>
      </w:r>
      <w:proofErr w:type="gramStart"/>
      <w:r w:rsidRPr="00AE0FE7">
        <w:t>полномочия</w:t>
      </w:r>
      <w:proofErr w:type="gramEnd"/>
      <w:r w:rsidRPr="00AE0FE7">
        <w:t xml:space="preserve"> по исполнению которых от имени органа местного самоуправления передаются в установленном порядке учреждению, </w:t>
      </w:r>
      <w:r w:rsidRPr="00AE0FE7">
        <w:rPr>
          <w:rFonts w:eastAsia="Calibri"/>
          <w:lang w:eastAsia="en-US"/>
        </w:rPr>
        <w:t>а также средства, поступившие во временное распоряжение учреждения,</w:t>
      </w:r>
      <w:r w:rsidRPr="00AE0FE7">
        <w:t xml:space="preserve"> указываются </w:t>
      </w:r>
      <w:proofErr w:type="spellStart"/>
      <w:r w:rsidRPr="00AE0FE7">
        <w:t>справочно</w:t>
      </w:r>
      <w:proofErr w:type="spellEnd"/>
      <w:r w:rsidRPr="00AE0FE7">
        <w:t>.</w:t>
      </w:r>
    </w:p>
    <w:p w:rsidR="00AE0FE7" w:rsidRPr="00AE0FE7" w:rsidRDefault="00AE0FE7" w:rsidP="00AE0FE7">
      <w:pPr>
        <w:ind w:firstLine="425"/>
        <w:jc w:val="both"/>
      </w:pPr>
      <w:r w:rsidRPr="00AE0FE7">
        <w:t>2.5. Поступления, указанные в абзацах втором, третьем, четвертом и седьмом пункта 2.4, формируются учреждением на основании информации, представленной учредителем на этапе формирования проекта бюджета на очередной финансовый год (очередной финансовый год и плановый период).</w:t>
      </w:r>
    </w:p>
    <w:p w:rsidR="00AE0FE7" w:rsidRPr="00AE0FE7" w:rsidRDefault="00AE0FE7" w:rsidP="00AE0FE7">
      <w:pPr>
        <w:ind w:firstLine="425"/>
        <w:jc w:val="both"/>
      </w:pPr>
      <w:r w:rsidRPr="00AE0FE7">
        <w:t>Поступления, указанные в абзаце шестом пункта 2.4, рассчитываются исходя из планируемого объема оказания услуг (выполнения работ) в соответствии с утвержденным муниципальным заданием и планируемой стоимости их реализации.</w:t>
      </w:r>
    </w:p>
    <w:p w:rsidR="00AE0FE7" w:rsidRPr="00AE0FE7" w:rsidRDefault="00AE0FE7" w:rsidP="00AE0FE7">
      <w:pPr>
        <w:ind w:firstLine="425"/>
        <w:jc w:val="both"/>
      </w:pPr>
      <w:r w:rsidRPr="00AE0FE7">
        <w:t>2.6. Плановые показатели по поступлениям указываются в разрезе видов услуг (работ).</w:t>
      </w:r>
    </w:p>
    <w:p w:rsidR="00AE0FE7" w:rsidRPr="00AE0FE7" w:rsidRDefault="00AE0FE7" w:rsidP="00AE0FE7">
      <w:pPr>
        <w:ind w:firstLine="425"/>
        <w:jc w:val="both"/>
      </w:pPr>
      <w:r w:rsidRPr="00AE0FE7">
        <w:t xml:space="preserve">2.7. Плановые показатели по выплатам формируются учреждением в соответствии с Планом в разрезе выплат </w:t>
      </w:r>
      <w:proofErr w:type="gramStart"/>
      <w:r w:rsidRPr="00AE0FE7">
        <w:t>на</w:t>
      </w:r>
      <w:proofErr w:type="gramEnd"/>
      <w:r w:rsidRPr="00AE0FE7">
        <w:t>:</w:t>
      </w:r>
    </w:p>
    <w:p w:rsidR="00AE0FE7" w:rsidRPr="00AE0FE7" w:rsidRDefault="00AE0FE7" w:rsidP="00AE0FE7">
      <w:pPr>
        <w:ind w:firstLine="425"/>
        <w:jc w:val="both"/>
      </w:pPr>
      <w:r w:rsidRPr="00AE0FE7">
        <w:t>- оплату труда и начисления на выплаты по оплате труда;</w:t>
      </w:r>
    </w:p>
    <w:p w:rsidR="00AE0FE7" w:rsidRPr="00AE0FE7" w:rsidRDefault="00AE0FE7" w:rsidP="00AE0FE7">
      <w:pPr>
        <w:ind w:firstLine="425"/>
        <w:jc w:val="both"/>
      </w:pPr>
      <w:r w:rsidRPr="00AE0FE7">
        <w:t>- услуги связи;</w:t>
      </w:r>
    </w:p>
    <w:p w:rsidR="00AE0FE7" w:rsidRPr="00AE0FE7" w:rsidRDefault="00AE0FE7" w:rsidP="00AE0FE7">
      <w:pPr>
        <w:ind w:firstLine="425"/>
        <w:jc w:val="both"/>
      </w:pPr>
      <w:r w:rsidRPr="00AE0FE7">
        <w:t>- транспортные услуги;</w:t>
      </w:r>
    </w:p>
    <w:p w:rsidR="00AE0FE7" w:rsidRPr="00AE0FE7" w:rsidRDefault="00AE0FE7" w:rsidP="00AE0FE7">
      <w:pPr>
        <w:ind w:firstLine="425"/>
        <w:jc w:val="both"/>
      </w:pPr>
      <w:r w:rsidRPr="00AE0FE7">
        <w:t>- коммунальные услуги;</w:t>
      </w:r>
    </w:p>
    <w:p w:rsidR="00AE0FE7" w:rsidRPr="00AE0FE7" w:rsidRDefault="00AE0FE7" w:rsidP="00AE0FE7">
      <w:pPr>
        <w:ind w:firstLine="425"/>
        <w:jc w:val="both"/>
      </w:pPr>
      <w:r w:rsidRPr="00AE0FE7">
        <w:t>- арендную плату за пользование имуществом;</w:t>
      </w:r>
    </w:p>
    <w:p w:rsidR="00AE0FE7" w:rsidRPr="00AE0FE7" w:rsidRDefault="00AE0FE7" w:rsidP="00AE0FE7">
      <w:pPr>
        <w:ind w:firstLine="425"/>
        <w:jc w:val="both"/>
      </w:pPr>
      <w:r w:rsidRPr="00AE0FE7">
        <w:t>- услуги по содержанию имущества;</w:t>
      </w:r>
    </w:p>
    <w:p w:rsidR="00AE0FE7" w:rsidRPr="00AE0FE7" w:rsidRDefault="00AE0FE7" w:rsidP="00AE0FE7">
      <w:pPr>
        <w:ind w:firstLine="425"/>
        <w:jc w:val="both"/>
      </w:pPr>
      <w:r w:rsidRPr="00AE0FE7">
        <w:t>- прочие услуги;</w:t>
      </w:r>
    </w:p>
    <w:p w:rsidR="00AE0FE7" w:rsidRPr="00AE0FE7" w:rsidRDefault="00AE0FE7" w:rsidP="00AE0FE7">
      <w:pPr>
        <w:ind w:firstLine="425"/>
        <w:jc w:val="both"/>
      </w:pPr>
      <w:r w:rsidRPr="00AE0FE7">
        <w:t>- безвозмездные перечисления государственным и муниципальным организациям;</w:t>
      </w:r>
    </w:p>
    <w:p w:rsidR="00AE0FE7" w:rsidRPr="00AE0FE7" w:rsidRDefault="00AE0FE7" w:rsidP="00AE0FE7">
      <w:pPr>
        <w:ind w:firstLine="425"/>
        <w:jc w:val="both"/>
      </w:pPr>
      <w:r w:rsidRPr="00AE0FE7">
        <w:t>- пособия по социальной помощи населению;</w:t>
      </w:r>
    </w:p>
    <w:p w:rsidR="00AE0FE7" w:rsidRPr="00AE0FE7" w:rsidRDefault="00AE0FE7" w:rsidP="00AE0FE7">
      <w:pPr>
        <w:ind w:firstLine="425"/>
        <w:jc w:val="both"/>
      </w:pPr>
      <w:r w:rsidRPr="00AE0FE7">
        <w:t>- приобретение основных средств;</w:t>
      </w:r>
    </w:p>
    <w:p w:rsidR="00AE0FE7" w:rsidRPr="00AE0FE7" w:rsidRDefault="00AE0FE7" w:rsidP="00AE0FE7">
      <w:pPr>
        <w:ind w:firstLine="425"/>
        <w:jc w:val="both"/>
      </w:pPr>
      <w:r w:rsidRPr="00AE0FE7">
        <w:t>- приобретение нематериальных активов;</w:t>
      </w:r>
    </w:p>
    <w:p w:rsidR="00AE0FE7" w:rsidRPr="00AE0FE7" w:rsidRDefault="00AE0FE7" w:rsidP="00AE0FE7">
      <w:pPr>
        <w:ind w:firstLine="425"/>
        <w:jc w:val="both"/>
      </w:pPr>
      <w:r w:rsidRPr="00AE0FE7">
        <w:t>- приобретение материальных запасов;</w:t>
      </w:r>
    </w:p>
    <w:p w:rsidR="00AE0FE7" w:rsidRPr="00AE0FE7" w:rsidRDefault="00AE0FE7" w:rsidP="00AE0FE7">
      <w:pPr>
        <w:ind w:firstLine="425"/>
        <w:jc w:val="both"/>
      </w:pPr>
      <w:r w:rsidRPr="00AE0FE7">
        <w:t>- приобретение ценных бумаг (для муниципальных автономных учреждений, а также муниципальных бюджетных учреждений в случаях, установленных федеральными законами);</w:t>
      </w:r>
    </w:p>
    <w:p w:rsidR="00AE0FE7" w:rsidRPr="00AE0FE7" w:rsidRDefault="00AE0FE7" w:rsidP="00AE0FE7">
      <w:pPr>
        <w:ind w:firstLine="425"/>
        <w:jc w:val="both"/>
      </w:pPr>
      <w:r w:rsidRPr="00AE0FE7">
        <w:t>- прочие расходы;</w:t>
      </w:r>
    </w:p>
    <w:p w:rsidR="00AE0FE7" w:rsidRPr="00AE0FE7" w:rsidRDefault="00AE0FE7" w:rsidP="00AE0FE7">
      <w:pPr>
        <w:ind w:firstLine="425"/>
        <w:jc w:val="both"/>
      </w:pPr>
      <w:r w:rsidRPr="00AE0FE7">
        <w:t>- иные выплаты, не запрещенные законодательством Российской Федерации.</w:t>
      </w:r>
    </w:p>
    <w:p w:rsidR="00AE0FE7" w:rsidRPr="00AE0FE7" w:rsidRDefault="00AE0FE7" w:rsidP="00AE0FE7">
      <w:pPr>
        <w:ind w:firstLine="425"/>
        <w:jc w:val="both"/>
      </w:pPr>
      <w:r w:rsidRPr="00AE0FE7">
        <w:t xml:space="preserve">Плановые показатели по выплатам формируются учреждением в разрезе выплат, указанных в Плане, с детализацией до уровня групп и статей </w:t>
      </w:r>
      <w:proofErr w:type="gramStart"/>
      <w:r w:rsidRPr="00AE0FE7">
        <w:t>классификации операций сектора государственного управления бюджетной классификации Российской</w:t>
      </w:r>
      <w:proofErr w:type="gramEnd"/>
      <w:r w:rsidRPr="00AE0FE7">
        <w:t xml:space="preserve"> Федерации, а по группе «Поступление нефинансовых активов» - с указанием кода группы классификации операций сектора государственного управления.</w:t>
      </w:r>
    </w:p>
    <w:p w:rsidR="00AE0FE7" w:rsidRPr="00AE0FE7" w:rsidRDefault="00AE0FE7" w:rsidP="00AE0FE7">
      <w:pPr>
        <w:ind w:firstLine="425"/>
        <w:jc w:val="both"/>
      </w:pPr>
      <w:r w:rsidRPr="00AE0FE7">
        <w:lastRenderedPageBreak/>
        <w:t>2.7.1. Общая сумма расходов муниципального учреждения на закупки товаров, работ, услуг, отраженная в Плане, подлежит детализации в плане закупок товаров, работ, услуг для обеспечения муниципальных нужд, формируемом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AE0FE7" w:rsidRPr="00AE0FE7" w:rsidRDefault="00AE0FE7" w:rsidP="00AE0FE7">
      <w:pPr>
        <w:ind w:firstLine="425"/>
        <w:jc w:val="both"/>
      </w:pPr>
      <w:r w:rsidRPr="00AE0FE7">
        <w:t>2.8. Плановые объемы выплат, связанных с выполнением учреждением муниципального задания, формируются с учетом нормативных затрат, определенных в порядке, установленном администрацией города Кедрового в соответствии с требованиями Бюджетного кодекса Российской Федерации.</w:t>
      </w:r>
    </w:p>
    <w:p w:rsidR="00AE0FE7" w:rsidRPr="00AE0FE7" w:rsidRDefault="00AE0FE7" w:rsidP="00AE0FE7">
      <w:pPr>
        <w:ind w:firstLine="425"/>
        <w:jc w:val="both"/>
      </w:pPr>
      <w:r w:rsidRPr="00AE0FE7">
        <w:t xml:space="preserve">2.9. </w:t>
      </w:r>
      <w:proofErr w:type="gramStart"/>
      <w:r w:rsidRPr="00AE0FE7">
        <w:t xml:space="preserve">При предоставлении учреждению </w:t>
      </w:r>
      <w:r w:rsidRPr="00AE0FE7">
        <w:rPr>
          <w:rFonts w:eastAsia="Calibri"/>
          <w:lang w:eastAsia="en-US"/>
        </w:rPr>
        <w:t>субсидии в соответствии с абзацем вторым пункта 1 статьи 78.1 Бюджетного кодекса Российской Федерации,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целевая субсидия)</w:t>
      </w:r>
      <w:r w:rsidRPr="00AE0FE7">
        <w:t xml:space="preserve"> учреждение составляет и представляет главному распорядителю бюджетных средств Сведения об операциях с целевыми субсидиями, предоставленными муниципальному учреждению (код формы документа по</w:t>
      </w:r>
      <w:proofErr w:type="gramEnd"/>
      <w:r w:rsidRPr="00AE0FE7">
        <w:t xml:space="preserve"> </w:t>
      </w:r>
      <w:proofErr w:type="gramStart"/>
      <w:r w:rsidRPr="00AE0FE7">
        <w:t xml:space="preserve">Общероссийскому классификатору управленческой документации 0501016) (далее - Сведения), по форме согласно </w:t>
      </w:r>
      <w:r w:rsidRPr="00F220F3">
        <w:t>приложению 2 к настоящему Порядку.</w:t>
      </w:r>
      <w:proofErr w:type="gramEnd"/>
      <w:r w:rsidRPr="00F220F3">
        <w:t xml:space="preserve"> Сведения</w:t>
      </w:r>
      <w:r w:rsidRPr="00AE0FE7">
        <w:t xml:space="preserve"> не должны содержать сведений о субсидиях, предоставленных учреждению </w:t>
      </w:r>
      <w:r w:rsidRPr="00AE0FE7">
        <w:rPr>
          <w:rFonts w:eastAsia="Calibri"/>
          <w:lang w:eastAsia="en-US"/>
        </w:rPr>
        <w:t>на финансовое обеспечение выполнения муниципального задания</w:t>
      </w:r>
      <w:r w:rsidRPr="00AE0FE7">
        <w:t>.</w:t>
      </w:r>
    </w:p>
    <w:p w:rsidR="00AE0FE7" w:rsidRPr="00AE0FE7" w:rsidRDefault="00AE0FE7" w:rsidP="00AE0FE7">
      <w:pPr>
        <w:ind w:firstLine="425"/>
        <w:jc w:val="both"/>
      </w:pPr>
      <w:r w:rsidRPr="00AE0FE7">
        <w:t>При составлении Сведений учреждением в них указываются:</w:t>
      </w:r>
    </w:p>
    <w:p w:rsidR="00AE0FE7" w:rsidRPr="00AE0FE7" w:rsidRDefault="00AE0FE7" w:rsidP="00AE0FE7">
      <w:pPr>
        <w:ind w:firstLine="425"/>
        <w:jc w:val="both"/>
      </w:pPr>
      <w:r w:rsidRPr="00AE0FE7">
        <w:t>в графе 1 - наименование целевой субсидии с указанием цели, на осуществление которой предоставляется целевая субсидия;</w:t>
      </w:r>
    </w:p>
    <w:p w:rsidR="00AE0FE7" w:rsidRPr="00AE0FE7" w:rsidRDefault="00AE0FE7" w:rsidP="00AE0FE7">
      <w:pPr>
        <w:ind w:firstLine="425"/>
        <w:jc w:val="both"/>
      </w:pPr>
      <w:r w:rsidRPr="00AE0FE7">
        <w:t>в графе 2 - аналитический код, присвоенный отделом финансов и экономики, для учета операций с целевой субсидией (далее - код субсидии);</w:t>
      </w:r>
    </w:p>
    <w:p w:rsidR="00AE0FE7" w:rsidRPr="00AE0FE7" w:rsidRDefault="00AE0FE7" w:rsidP="00AE0FE7">
      <w:pPr>
        <w:ind w:firstLine="425"/>
        <w:jc w:val="both"/>
      </w:pPr>
      <w:r w:rsidRPr="00AE0FE7">
        <w:t>в графе 3 - код классификации операций сектора государственного управления исходя из экономического содержания планируемых поступлений и выплат;</w:t>
      </w:r>
    </w:p>
    <w:p w:rsidR="00AE0FE7" w:rsidRPr="00AE0FE7" w:rsidRDefault="00AE0FE7" w:rsidP="00AE0FE7">
      <w:pPr>
        <w:ind w:firstLine="425"/>
        <w:jc w:val="both"/>
      </w:pPr>
      <w:proofErr w:type="gramStart"/>
      <w:r w:rsidRPr="00AE0FE7">
        <w:t>в графах 4, 5 - неиспользованные на начало текущего финансового года остатки целевых субсидий, на суммы которых подтверждена в установленном порядке потребность в направлении их на те же цели в разрезе кодов субсидий по каждой субсидии, с отражением в графе 4 кода субсидии в случае, если коды субсидии, присвоенные для учета операций с целевой субсидией в прошлые годы и в новом</w:t>
      </w:r>
      <w:proofErr w:type="gramEnd"/>
      <w:r w:rsidRPr="00AE0FE7">
        <w:t xml:space="preserve"> </w:t>
      </w:r>
      <w:proofErr w:type="gramStart"/>
      <w:r w:rsidRPr="00AE0FE7">
        <w:t>финансовом году, различаются, в графе 5 - суммы разрешенного к использованию остатка;</w:t>
      </w:r>
      <w:proofErr w:type="gramEnd"/>
    </w:p>
    <w:p w:rsidR="00AE0FE7" w:rsidRPr="00AE0FE7" w:rsidRDefault="00AE0FE7" w:rsidP="00AE0FE7">
      <w:pPr>
        <w:ind w:firstLine="425"/>
        <w:jc w:val="both"/>
      </w:pPr>
      <w:r w:rsidRPr="00AE0FE7">
        <w:t>в графе 6 - сумма планируемых на текущий финансовый год поступлений целевых субсидий;</w:t>
      </w:r>
    </w:p>
    <w:p w:rsidR="00AE0FE7" w:rsidRPr="00AE0FE7" w:rsidRDefault="00AE0FE7" w:rsidP="00AE0FE7">
      <w:pPr>
        <w:ind w:firstLine="425"/>
        <w:jc w:val="both"/>
      </w:pPr>
      <w:r w:rsidRPr="00AE0FE7">
        <w:t>в графе 7 - сумма планируемых на текущий финансовый год выплат, источником финансового обеспечения которых являются целевые субсидии.</w:t>
      </w:r>
    </w:p>
    <w:p w:rsidR="00AE0FE7" w:rsidRPr="00AE0FE7" w:rsidRDefault="00AE0FE7" w:rsidP="00AE0FE7">
      <w:pPr>
        <w:ind w:firstLine="425"/>
        <w:jc w:val="both"/>
      </w:pPr>
      <w:r w:rsidRPr="00AE0FE7">
        <w:t xml:space="preserve">Плановые показатели по выплатам формируются учреждением в разрезе выплат с детализацией до уровня групп и статей </w:t>
      </w:r>
      <w:proofErr w:type="gramStart"/>
      <w:r w:rsidRPr="00AE0FE7">
        <w:t>классификации операций сектора государственного управления бюджетной классификации Российской</w:t>
      </w:r>
      <w:proofErr w:type="gramEnd"/>
      <w:r w:rsidRPr="00AE0FE7">
        <w:t xml:space="preserve"> Федерации, а по группе «Поступление нефинансовых активов» - с указанием кода группы классификации операций сектора государственного управления.</w:t>
      </w:r>
    </w:p>
    <w:p w:rsidR="00AE0FE7" w:rsidRPr="00AE0FE7" w:rsidRDefault="00AE0FE7" w:rsidP="00AE0FE7">
      <w:pPr>
        <w:ind w:firstLine="425"/>
        <w:jc w:val="both"/>
      </w:pPr>
      <w:r w:rsidRPr="00AE0FE7">
        <w:t xml:space="preserve">В случае если учреждению предоставляется несколько целевых субсидий, показатели Сведений формируются по каждой целевой субсидии без формирования </w:t>
      </w:r>
      <w:proofErr w:type="spellStart"/>
      <w:r w:rsidRPr="00AE0FE7">
        <w:t>группировочных</w:t>
      </w:r>
      <w:proofErr w:type="spellEnd"/>
      <w:r w:rsidRPr="00AE0FE7">
        <w:t xml:space="preserve"> итогов.</w:t>
      </w:r>
    </w:p>
    <w:p w:rsidR="00AE0FE7" w:rsidRPr="00AE0FE7" w:rsidRDefault="00AE0FE7" w:rsidP="00AE0FE7">
      <w:pPr>
        <w:ind w:firstLine="425"/>
        <w:jc w:val="both"/>
      </w:pPr>
      <w:r w:rsidRPr="00AE0FE7">
        <w:t>Формирование объемов планируемых выплат, указанных в Сведениях, осуществляется в соответствии с нормативным правовым актом, устанавливающим порядок предоставления целевой субсидии из местного бюджета.</w:t>
      </w:r>
    </w:p>
    <w:p w:rsidR="00AE0FE7" w:rsidRPr="00AE0FE7" w:rsidRDefault="00AE0FE7" w:rsidP="00AE0FE7">
      <w:pPr>
        <w:ind w:firstLine="425"/>
        <w:jc w:val="both"/>
      </w:pPr>
      <w:r w:rsidRPr="00AE0FE7">
        <w:t xml:space="preserve">2.10. </w:t>
      </w:r>
      <w:proofErr w:type="gramStart"/>
      <w:r w:rsidRPr="00AE0FE7">
        <w:t>Объемы планируемых выплат, источником финансового обеспечения которых являются поступления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формируются учреждением в соответствии с порядком установления тарифов (цен) на услуги муниципальных предприятий и учреждений, принятым уполномоченным органом местного самоуправления.</w:t>
      </w:r>
      <w:proofErr w:type="gramEnd"/>
    </w:p>
    <w:p w:rsidR="00AE0FE7" w:rsidRPr="00AE0FE7" w:rsidRDefault="00AE0FE7" w:rsidP="00AE0FE7">
      <w:pPr>
        <w:ind w:firstLine="425"/>
        <w:jc w:val="both"/>
      </w:pPr>
    </w:p>
    <w:p w:rsidR="00AE0FE7" w:rsidRPr="00AE0FE7" w:rsidRDefault="00AE0FE7" w:rsidP="00AE0FE7">
      <w:pPr>
        <w:ind w:firstLine="425"/>
        <w:jc w:val="both"/>
      </w:pPr>
      <w:r w:rsidRPr="00AE0FE7">
        <w:lastRenderedPageBreak/>
        <w:t>3.Порядок утверждения Плана и Сведений</w:t>
      </w:r>
    </w:p>
    <w:p w:rsidR="00AE0FE7" w:rsidRPr="00AE0FE7" w:rsidRDefault="00AE0FE7" w:rsidP="00AE0FE7">
      <w:pPr>
        <w:ind w:firstLine="425"/>
        <w:jc w:val="both"/>
      </w:pPr>
    </w:p>
    <w:p w:rsidR="00AE0FE7" w:rsidRPr="00AE0FE7" w:rsidRDefault="00AE0FE7" w:rsidP="00AE0FE7">
      <w:pPr>
        <w:ind w:firstLine="425"/>
        <w:jc w:val="both"/>
      </w:pPr>
      <w:r w:rsidRPr="00AE0FE7">
        <w:t>3.1. После утверждения в установленном порядке решения о бюджете города на очередной финансовый год (очередной финансовый год и плановый период) План и Сведения при необходимости уточняются учреждением.</w:t>
      </w:r>
    </w:p>
    <w:p w:rsidR="00AE0FE7" w:rsidRPr="00AE0FE7" w:rsidRDefault="00AE0FE7" w:rsidP="00AE0FE7">
      <w:pPr>
        <w:ind w:firstLine="425"/>
        <w:jc w:val="both"/>
      </w:pPr>
      <w:r w:rsidRPr="00AE0FE7">
        <w:t>Уточнение показателей Плана, связанных с принятием решения о бюджете города на очередной финансовый год (очередной финансовый год и плановый период), осуществляется учреждением не позднее одного месяца после официального опубликования решения о бюджете города Кедрового.</w:t>
      </w:r>
    </w:p>
    <w:p w:rsidR="00AE0FE7" w:rsidRPr="00AE0FE7" w:rsidRDefault="00AE0FE7" w:rsidP="00AE0FE7">
      <w:pPr>
        <w:ind w:firstLine="425"/>
        <w:jc w:val="both"/>
      </w:pPr>
      <w:r w:rsidRPr="00AE0FE7">
        <w:t>Уточнение показателей Плана, связанных с выполнением муниципального задания, осуществляется с учетом показателей утвержденного муниципального задания и размера субсидии на выполнение муниципального задания.</w:t>
      </w:r>
    </w:p>
    <w:p w:rsidR="00AE0FE7" w:rsidRPr="00AE0FE7" w:rsidRDefault="00AE0FE7" w:rsidP="00AE0FE7">
      <w:pPr>
        <w:ind w:firstLine="425"/>
        <w:jc w:val="both"/>
      </w:pPr>
      <w:r w:rsidRPr="00AE0FE7">
        <w:t>Внесение изменений в План, не связанных с принятием решения о бюджете, осуществляется при наличии соответствующих обоснований и расчетов на величину измененных показателей.</w:t>
      </w:r>
    </w:p>
    <w:p w:rsidR="00AE0FE7" w:rsidRPr="00AE0FE7" w:rsidRDefault="00AE0FE7" w:rsidP="00AE0FE7">
      <w:pPr>
        <w:ind w:firstLine="425"/>
        <w:jc w:val="both"/>
      </w:pPr>
      <w:r w:rsidRPr="00AE0FE7">
        <w:t>3.2. В целях внесения изменений в План и (или) Сведения составляется новый План и (или) Сведения, показатели которого не должны вступать в противоречие в части кассовых операций по выплатам, проведенным до внесения изменения в План и (или) Сведения.</w:t>
      </w:r>
    </w:p>
    <w:p w:rsidR="00AE0FE7" w:rsidRPr="00AE0FE7" w:rsidRDefault="00AE0FE7" w:rsidP="00AE0FE7">
      <w:pPr>
        <w:ind w:firstLine="425"/>
        <w:jc w:val="both"/>
      </w:pPr>
      <w:r w:rsidRPr="00AE0FE7">
        <w:t>3.3. План подписывается должностными лицами, ответственными за содержащиеся в Плане данные, - руководителем учреждения (уполномоченным им лицом), главным бухгалтером централизованной бухгалтерии и исполнителем документа.</w:t>
      </w:r>
    </w:p>
    <w:p w:rsidR="00AE0FE7" w:rsidRPr="00AE0FE7" w:rsidRDefault="00AE0FE7" w:rsidP="00AE0FE7">
      <w:pPr>
        <w:ind w:firstLine="425"/>
        <w:jc w:val="both"/>
      </w:pPr>
      <w:r w:rsidRPr="00AE0FE7">
        <w:t>3.4. План муниципального автономного учреждения (План с учетом изменений) утверждается руководителем автономного учреждения на основании заключения наблюдательного совета автономного учреждения.</w:t>
      </w:r>
    </w:p>
    <w:p w:rsidR="00AE0FE7" w:rsidRPr="00AE0FE7" w:rsidRDefault="00AE0FE7" w:rsidP="00AE0FE7">
      <w:pPr>
        <w:ind w:firstLine="425"/>
        <w:jc w:val="both"/>
      </w:pPr>
      <w:r w:rsidRPr="00AE0FE7">
        <w:t>3.5. План муниципального бюджетного учреждения (План с учетом изменений) утверждается главным распорядителем бюджетных средств.</w:t>
      </w:r>
    </w:p>
    <w:p w:rsidR="00AE0FE7" w:rsidRPr="00AE0FE7" w:rsidRDefault="00AE0FE7" w:rsidP="00AE0FE7">
      <w:pPr>
        <w:ind w:firstLine="425"/>
        <w:jc w:val="both"/>
      </w:pPr>
      <w:r w:rsidRPr="00AE0FE7">
        <w:t>3.6. Сведения, указанные в пункте 2.9 настоящего Порядка, сформированные учреждением, утверждаются главным распорядителем бюджетных средств.</w:t>
      </w:r>
    </w:p>
    <w:p w:rsidR="00AE0FE7" w:rsidRDefault="00AE0FE7">
      <w:pPr>
        <w:spacing w:after="200" w:line="276" w:lineRule="auto"/>
      </w:pPr>
      <w:r>
        <w:br w:type="page"/>
      </w:r>
    </w:p>
    <w:p w:rsidR="001C337E" w:rsidRDefault="00F220F3" w:rsidP="00F220F3">
      <w:pPr>
        <w:ind w:firstLine="425"/>
        <w:jc w:val="right"/>
      </w:pPr>
      <w:r>
        <w:lastRenderedPageBreak/>
        <w:t>Приложение 1</w:t>
      </w:r>
    </w:p>
    <w:p w:rsidR="00F220F3" w:rsidRDefault="00F220F3" w:rsidP="00F220F3">
      <w:pPr>
        <w:ind w:firstLine="425"/>
        <w:jc w:val="right"/>
      </w:pPr>
      <w:r>
        <w:t>к Порядку составления и утверждения</w:t>
      </w:r>
    </w:p>
    <w:p w:rsidR="00F220F3" w:rsidRDefault="00F220F3" w:rsidP="00F220F3">
      <w:pPr>
        <w:ind w:firstLine="425"/>
        <w:jc w:val="right"/>
      </w:pPr>
      <w:r>
        <w:t xml:space="preserve">плана </w:t>
      </w:r>
      <w:proofErr w:type="gramStart"/>
      <w:r>
        <w:t>финансово-хозяйственной</w:t>
      </w:r>
      <w:proofErr w:type="gramEnd"/>
    </w:p>
    <w:p w:rsidR="00F220F3" w:rsidRPr="001C337E" w:rsidRDefault="00F220F3" w:rsidP="00F220F3">
      <w:pPr>
        <w:ind w:firstLine="425"/>
        <w:jc w:val="right"/>
      </w:pPr>
      <w:r>
        <w:t>деятельности муниципальных учреждений</w:t>
      </w:r>
    </w:p>
    <w:p w:rsidR="001C337E" w:rsidRPr="001C337E" w:rsidRDefault="001C337E" w:rsidP="001C337E">
      <w:pPr>
        <w:ind w:firstLine="425"/>
        <w:jc w:val="both"/>
      </w:pPr>
    </w:p>
    <w:p w:rsidR="001C337E" w:rsidRPr="001C337E" w:rsidRDefault="00F220F3" w:rsidP="001C337E">
      <w:pPr>
        <w:ind w:firstLine="42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5BDD8F" wp14:editId="4B4F94E9">
                <wp:simplePos x="0" y="0"/>
                <wp:positionH relativeFrom="column">
                  <wp:posOffset>2985135</wp:posOffset>
                </wp:positionH>
                <wp:positionV relativeFrom="paragraph">
                  <wp:posOffset>151765</wp:posOffset>
                </wp:positionV>
                <wp:extent cx="3429000" cy="1931670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93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C99" w:rsidRDefault="00865C99" w:rsidP="00292AE6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3A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865C99" w:rsidRPr="00693A54" w:rsidRDefault="00865C99" w:rsidP="00292AE6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</w:t>
                            </w:r>
                          </w:p>
                          <w:p w:rsidR="00865C99" w:rsidRDefault="00865C99" w:rsidP="00292AE6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92AE6">
                              <w:rPr>
                                <w:rFonts w:ascii="Times New Roman" w:hAnsi="Times New Roman" w:cs="Times New Roman"/>
                              </w:rPr>
                              <w:t>(наименование должности лица, утверждающего документ)</w:t>
                            </w:r>
                          </w:p>
                          <w:p w:rsidR="00865C99" w:rsidRDefault="00865C99" w:rsidP="00292AE6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</w:t>
                            </w:r>
                            <w:r w:rsidRPr="00693A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:rsidR="00865C99" w:rsidRPr="00292AE6" w:rsidRDefault="00865C99" w:rsidP="00292AE6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92AE6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наименование органа, осуществляющего функции и полномочия учредителя учреждения</w:t>
                            </w:r>
                            <w:r w:rsidRPr="00292AE6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:rsidR="00865C99" w:rsidRDefault="00865C99" w:rsidP="00292AE6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65C99" w:rsidRDefault="00865C99" w:rsidP="00292AE6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_________________</w:t>
                            </w:r>
                          </w:p>
                          <w:p w:rsidR="00865C99" w:rsidRPr="00292AE6" w:rsidRDefault="00865C99" w:rsidP="00292AE6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Pr="00292AE6">
                              <w:rPr>
                                <w:rFonts w:ascii="Times New Roman" w:hAnsi="Times New Roman" w:cs="Times New Roman"/>
                              </w:rPr>
                              <w:t xml:space="preserve">(подпись)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92AE6">
                              <w:rPr>
                                <w:rFonts w:ascii="Times New Roman" w:hAnsi="Times New Roman" w:cs="Times New Roman"/>
                              </w:rPr>
                              <w:t>(расшифровка подписи)</w:t>
                            </w:r>
                          </w:p>
                          <w:p w:rsidR="00865C99" w:rsidRDefault="00865C99" w:rsidP="00292AE6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65C99" w:rsidRDefault="00865C99" w:rsidP="00292AE6">
                            <w:pPr>
                              <w:pStyle w:val="ConsPlusNonformat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Pr="00693A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</w:t>
                            </w:r>
                            <w:r w:rsidRPr="00693A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  <w:r w:rsidRPr="00693A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___________ 20__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left:0;text-align:left;margin-left:235.05pt;margin-top:11.95pt;width:270pt;height:15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" stroked="f">
                <v:textbox>
                  <w:txbxContent>
                    <w:p w:rsidR="00865C99" w:rsidRDefault="00865C99" w:rsidP="00292AE6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3A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</w:t>
                      </w:r>
                    </w:p>
                    <w:p w:rsidR="00865C99" w:rsidRPr="00693A54" w:rsidRDefault="00865C99" w:rsidP="00292AE6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</w:t>
                      </w:r>
                    </w:p>
                    <w:p w:rsidR="00865C99" w:rsidRDefault="00865C99" w:rsidP="00292AE6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92AE6">
                        <w:rPr>
                          <w:rFonts w:ascii="Times New Roman" w:hAnsi="Times New Roman" w:cs="Times New Roman"/>
                        </w:rPr>
                        <w:t>(наименование должности лица, утверждающего документ)</w:t>
                      </w:r>
                    </w:p>
                    <w:p w:rsidR="00865C99" w:rsidRDefault="00865C99" w:rsidP="00292AE6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</w:t>
                      </w:r>
                      <w:r w:rsidRPr="00693A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</w:t>
                      </w:r>
                    </w:p>
                    <w:p w:rsidR="00865C99" w:rsidRPr="00292AE6" w:rsidRDefault="00865C99" w:rsidP="00292AE6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92AE6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наименование органа, осуществляющего функции и полномочия учредителя учреждения</w:t>
                      </w:r>
                      <w:r w:rsidRPr="00292AE6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:rsidR="00865C99" w:rsidRDefault="00865C99" w:rsidP="00292AE6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65C99" w:rsidRDefault="00865C99" w:rsidP="00292AE6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_________________</w:t>
                      </w:r>
                    </w:p>
                    <w:p w:rsidR="00865C99" w:rsidRPr="00292AE6" w:rsidRDefault="00865C99" w:rsidP="00292AE6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 w:rsidRPr="00292AE6">
                        <w:rPr>
                          <w:rFonts w:ascii="Times New Roman" w:hAnsi="Times New Roman" w:cs="Times New Roman"/>
                        </w:rPr>
                        <w:t xml:space="preserve">(подпись)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92AE6">
                        <w:rPr>
                          <w:rFonts w:ascii="Times New Roman" w:hAnsi="Times New Roman" w:cs="Times New Roman"/>
                        </w:rPr>
                        <w:t>(расшифровка подписи)</w:t>
                      </w:r>
                    </w:p>
                    <w:p w:rsidR="00865C99" w:rsidRDefault="00865C99" w:rsidP="00292AE6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65C99" w:rsidRDefault="00865C99" w:rsidP="00292AE6">
                      <w:pPr>
                        <w:pStyle w:val="ConsPlusNonformat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r w:rsidRPr="00693A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</w:t>
                      </w:r>
                      <w:r w:rsidRPr="00693A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  <w:r w:rsidRPr="00693A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___________ 20__ г.</w:t>
                      </w:r>
                    </w:p>
                  </w:txbxContent>
                </v:textbox>
              </v:shape>
            </w:pict>
          </mc:Fallback>
        </mc:AlternateContent>
      </w:r>
    </w:p>
    <w:p w:rsidR="001C337E" w:rsidRPr="001C337E" w:rsidRDefault="001C337E" w:rsidP="001C337E">
      <w:pPr>
        <w:ind w:firstLine="425"/>
        <w:jc w:val="both"/>
      </w:pPr>
    </w:p>
    <w:p w:rsidR="001C337E" w:rsidRPr="001C337E" w:rsidRDefault="001C337E" w:rsidP="00F220F3">
      <w:pPr>
        <w:ind w:firstLine="425"/>
        <w:jc w:val="both"/>
        <w:rPr>
          <w:b/>
        </w:rPr>
      </w:pPr>
    </w:p>
    <w:p w:rsidR="00292AE6" w:rsidRDefault="00292AE6" w:rsidP="001C337E">
      <w:pPr>
        <w:autoSpaceDE w:val="0"/>
        <w:autoSpaceDN w:val="0"/>
        <w:adjustRightInd w:val="0"/>
        <w:ind w:firstLine="425"/>
        <w:jc w:val="center"/>
        <w:rPr>
          <w:b/>
        </w:rPr>
      </w:pPr>
    </w:p>
    <w:p w:rsidR="00292AE6" w:rsidRDefault="00292AE6" w:rsidP="001C337E">
      <w:pPr>
        <w:autoSpaceDE w:val="0"/>
        <w:autoSpaceDN w:val="0"/>
        <w:adjustRightInd w:val="0"/>
        <w:ind w:firstLine="425"/>
        <w:jc w:val="center"/>
        <w:rPr>
          <w:b/>
        </w:rPr>
      </w:pPr>
    </w:p>
    <w:p w:rsidR="00292AE6" w:rsidRDefault="00292AE6" w:rsidP="001C337E">
      <w:pPr>
        <w:autoSpaceDE w:val="0"/>
        <w:autoSpaceDN w:val="0"/>
        <w:adjustRightInd w:val="0"/>
        <w:ind w:firstLine="425"/>
        <w:jc w:val="center"/>
        <w:rPr>
          <w:b/>
        </w:rPr>
      </w:pPr>
    </w:p>
    <w:p w:rsidR="00292AE6" w:rsidRDefault="00292AE6" w:rsidP="001C337E">
      <w:pPr>
        <w:autoSpaceDE w:val="0"/>
        <w:autoSpaceDN w:val="0"/>
        <w:adjustRightInd w:val="0"/>
        <w:ind w:firstLine="425"/>
        <w:jc w:val="center"/>
        <w:rPr>
          <w:b/>
        </w:rPr>
      </w:pPr>
    </w:p>
    <w:p w:rsidR="00292AE6" w:rsidRDefault="00292AE6" w:rsidP="001C337E">
      <w:pPr>
        <w:autoSpaceDE w:val="0"/>
        <w:autoSpaceDN w:val="0"/>
        <w:adjustRightInd w:val="0"/>
        <w:ind w:firstLine="425"/>
        <w:jc w:val="center"/>
        <w:rPr>
          <w:b/>
        </w:rPr>
      </w:pPr>
    </w:p>
    <w:p w:rsidR="00292AE6" w:rsidRDefault="00292AE6" w:rsidP="001C337E">
      <w:pPr>
        <w:autoSpaceDE w:val="0"/>
        <w:autoSpaceDN w:val="0"/>
        <w:adjustRightInd w:val="0"/>
        <w:ind w:firstLine="425"/>
        <w:jc w:val="center"/>
        <w:rPr>
          <w:b/>
        </w:rPr>
      </w:pPr>
    </w:p>
    <w:p w:rsidR="00292AE6" w:rsidRDefault="00292AE6" w:rsidP="001C337E">
      <w:pPr>
        <w:autoSpaceDE w:val="0"/>
        <w:autoSpaceDN w:val="0"/>
        <w:adjustRightInd w:val="0"/>
        <w:ind w:firstLine="425"/>
        <w:jc w:val="center"/>
        <w:rPr>
          <w:b/>
        </w:rPr>
      </w:pPr>
    </w:p>
    <w:p w:rsidR="00292AE6" w:rsidRDefault="00292AE6" w:rsidP="001C337E">
      <w:pPr>
        <w:autoSpaceDE w:val="0"/>
        <w:autoSpaceDN w:val="0"/>
        <w:adjustRightInd w:val="0"/>
        <w:ind w:firstLine="425"/>
        <w:jc w:val="center"/>
        <w:rPr>
          <w:b/>
        </w:rPr>
      </w:pPr>
    </w:p>
    <w:p w:rsidR="00292AE6" w:rsidRDefault="00292AE6" w:rsidP="001C337E">
      <w:pPr>
        <w:autoSpaceDE w:val="0"/>
        <w:autoSpaceDN w:val="0"/>
        <w:adjustRightInd w:val="0"/>
        <w:ind w:firstLine="425"/>
        <w:jc w:val="center"/>
        <w:rPr>
          <w:b/>
        </w:rPr>
      </w:pPr>
    </w:p>
    <w:p w:rsidR="00292AE6" w:rsidRDefault="00292AE6" w:rsidP="001C337E">
      <w:pPr>
        <w:autoSpaceDE w:val="0"/>
        <w:autoSpaceDN w:val="0"/>
        <w:adjustRightInd w:val="0"/>
        <w:ind w:firstLine="425"/>
        <w:jc w:val="center"/>
        <w:rPr>
          <w:b/>
        </w:rPr>
      </w:pPr>
    </w:p>
    <w:p w:rsidR="00292AE6" w:rsidRDefault="00292AE6" w:rsidP="001C337E">
      <w:pPr>
        <w:autoSpaceDE w:val="0"/>
        <w:autoSpaceDN w:val="0"/>
        <w:adjustRightInd w:val="0"/>
        <w:ind w:firstLine="425"/>
        <w:jc w:val="center"/>
        <w:rPr>
          <w:b/>
        </w:rPr>
      </w:pPr>
    </w:p>
    <w:p w:rsidR="001C337E" w:rsidRPr="001C337E" w:rsidRDefault="001C337E" w:rsidP="001C337E">
      <w:pPr>
        <w:autoSpaceDE w:val="0"/>
        <w:autoSpaceDN w:val="0"/>
        <w:adjustRightInd w:val="0"/>
        <w:ind w:firstLine="425"/>
        <w:jc w:val="center"/>
        <w:rPr>
          <w:b/>
        </w:rPr>
      </w:pPr>
      <w:r w:rsidRPr="001C337E">
        <w:rPr>
          <w:b/>
        </w:rPr>
        <w:t>План финансово-хозяйственной деятельности</w:t>
      </w:r>
    </w:p>
    <w:p w:rsidR="001C337E" w:rsidRPr="001C337E" w:rsidRDefault="001C337E" w:rsidP="001C337E">
      <w:pPr>
        <w:autoSpaceDE w:val="0"/>
        <w:autoSpaceDN w:val="0"/>
        <w:adjustRightInd w:val="0"/>
        <w:ind w:firstLine="425"/>
        <w:jc w:val="center"/>
        <w:rPr>
          <w:b/>
        </w:rPr>
      </w:pPr>
      <w:r w:rsidRPr="001C337E">
        <w:rPr>
          <w:b/>
        </w:rPr>
        <w:t>на 20__ год</w:t>
      </w:r>
      <w:r w:rsidR="00AE758A">
        <w:rPr>
          <w:b/>
        </w:rPr>
        <w:t xml:space="preserve"> и на плановый период 20__ и 20__ годы</w:t>
      </w:r>
    </w:p>
    <w:p w:rsidR="001C337E" w:rsidRPr="001C337E" w:rsidRDefault="001C337E" w:rsidP="001C337E">
      <w:pPr>
        <w:autoSpaceDE w:val="0"/>
        <w:autoSpaceDN w:val="0"/>
        <w:adjustRightInd w:val="0"/>
        <w:ind w:firstLine="425"/>
        <w:jc w:val="center"/>
      </w:pPr>
    </w:p>
    <w:p w:rsidR="001C337E" w:rsidRPr="001C337E" w:rsidRDefault="001C337E" w:rsidP="001C337E">
      <w:pPr>
        <w:autoSpaceDE w:val="0"/>
        <w:autoSpaceDN w:val="0"/>
        <w:adjustRightInd w:val="0"/>
        <w:ind w:firstLine="425"/>
        <w:jc w:val="center"/>
      </w:pPr>
      <w:r w:rsidRPr="001C337E">
        <w:t>от «____»_______________20___</w:t>
      </w:r>
    </w:p>
    <w:p w:rsidR="001C337E" w:rsidRPr="001C337E" w:rsidRDefault="001C337E" w:rsidP="00AD5C95">
      <w:pPr>
        <w:autoSpaceDE w:val="0"/>
        <w:autoSpaceDN w:val="0"/>
        <w:adjustRightInd w:val="0"/>
        <w:jc w:val="both"/>
      </w:pPr>
    </w:p>
    <w:p w:rsidR="001C337E" w:rsidRPr="001C337E" w:rsidRDefault="001C337E" w:rsidP="00AD5C95">
      <w:pPr>
        <w:autoSpaceDE w:val="0"/>
        <w:autoSpaceDN w:val="0"/>
        <w:adjustRightInd w:val="0"/>
        <w:jc w:val="both"/>
      </w:pPr>
      <w:r w:rsidRPr="001C337E">
        <w:t>Наименование муниципального учреждения _______________</w:t>
      </w:r>
      <w:r w:rsidR="00AE758A">
        <w:t>________________</w:t>
      </w:r>
      <w:r w:rsidR="00AD5C95">
        <w:t>_____</w:t>
      </w:r>
      <w:r w:rsidR="00AE758A">
        <w:t>__</w:t>
      </w:r>
      <w:r w:rsidRPr="001C337E">
        <w:t>________</w:t>
      </w:r>
    </w:p>
    <w:p w:rsidR="001C337E" w:rsidRPr="001C337E" w:rsidRDefault="001C337E" w:rsidP="00AD5C95">
      <w:pPr>
        <w:autoSpaceDE w:val="0"/>
        <w:autoSpaceDN w:val="0"/>
        <w:adjustRightInd w:val="0"/>
        <w:jc w:val="both"/>
      </w:pPr>
      <w:r w:rsidRPr="001C337E">
        <w:t>_____________________________________________</w:t>
      </w:r>
      <w:r w:rsidR="00AE758A">
        <w:t>___________________________</w:t>
      </w:r>
      <w:r w:rsidR="00AD5C95">
        <w:t>______</w:t>
      </w:r>
      <w:r w:rsidRPr="001C337E">
        <w:t>______</w:t>
      </w:r>
    </w:p>
    <w:p w:rsidR="00A878BE" w:rsidRDefault="00A878BE" w:rsidP="00AD5C95">
      <w:pPr>
        <w:autoSpaceDE w:val="0"/>
        <w:autoSpaceDN w:val="0"/>
        <w:adjustRightInd w:val="0"/>
        <w:jc w:val="both"/>
      </w:pPr>
    </w:p>
    <w:p w:rsidR="001C337E" w:rsidRPr="001C337E" w:rsidRDefault="001C337E" w:rsidP="00AD5C95">
      <w:pPr>
        <w:autoSpaceDE w:val="0"/>
        <w:autoSpaceDN w:val="0"/>
        <w:adjustRightInd w:val="0"/>
        <w:jc w:val="both"/>
      </w:pPr>
      <w:r w:rsidRPr="001C337E">
        <w:t>ИНН/КПП</w:t>
      </w:r>
      <w:r w:rsidR="00AE758A">
        <w:t xml:space="preserve"> __________________________________________________________________</w:t>
      </w:r>
      <w:r w:rsidR="00AD5C95">
        <w:t>____</w:t>
      </w:r>
      <w:r w:rsidR="00AE758A">
        <w:t>____</w:t>
      </w:r>
    </w:p>
    <w:p w:rsidR="00A878BE" w:rsidRDefault="00A878BE" w:rsidP="00AD5C95">
      <w:pPr>
        <w:autoSpaceDE w:val="0"/>
        <w:autoSpaceDN w:val="0"/>
        <w:adjustRightInd w:val="0"/>
        <w:jc w:val="both"/>
      </w:pPr>
    </w:p>
    <w:p w:rsidR="00A878BE" w:rsidRDefault="00A878BE" w:rsidP="00AD5C95">
      <w:pPr>
        <w:autoSpaceDE w:val="0"/>
        <w:autoSpaceDN w:val="0"/>
        <w:adjustRightInd w:val="0"/>
        <w:jc w:val="both"/>
      </w:pPr>
      <w:r>
        <w:t>Наименование бюджета _______________________________________________________________</w:t>
      </w:r>
    </w:p>
    <w:p w:rsidR="00A878BE" w:rsidRDefault="00A878BE" w:rsidP="00AD5C95">
      <w:pPr>
        <w:autoSpaceDE w:val="0"/>
        <w:autoSpaceDN w:val="0"/>
        <w:adjustRightInd w:val="0"/>
        <w:jc w:val="both"/>
      </w:pPr>
    </w:p>
    <w:p w:rsidR="00007253" w:rsidRDefault="001C337E" w:rsidP="00AD5C95">
      <w:pPr>
        <w:autoSpaceDE w:val="0"/>
        <w:autoSpaceDN w:val="0"/>
        <w:adjustRightInd w:val="0"/>
        <w:jc w:val="both"/>
      </w:pPr>
      <w:r w:rsidRPr="001C337E">
        <w:t xml:space="preserve">Наименование </w:t>
      </w:r>
      <w:r w:rsidR="00007253">
        <w:t xml:space="preserve">органа, осуществляющего </w:t>
      </w:r>
    </w:p>
    <w:p w:rsidR="001C337E" w:rsidRPr="001C337E" w:rsidRDefault="00007253" w:rsidP="00AD5C95">
      <w:pPr>
        <w:autoSpaceDE w:val="0"/>
        <w:autoSpaceDN w:val="0"/>
        <w:adjustRightInd w:val="0"/>
        <w:jc w:val="both"/>
      </w:pPr>
      <w:r>
        <w:t>функции и полномочия учредителя учреждения</w:t>
      </w:r>
      <w:r w:rsidR="001C337E" w:rsidRPr="001C337E">
        <w:t>______________</w:t>
      </w:r>
      <w:r w:rsidR="00AD5C95">
        <w:t>__</w:t>
      </w:r>
      <w:r w:rsidR="001C337E" w:rsidRPr="001C337E">
        <w:t>______________________</w:t>
      </w:r>
      <w:r w:rsidR="00AD5C95">
        <w:t>____</w:t>
      </w:r>
      <w:r w:rsidR="001C337E" w:rsidRPr="001C337E">
        <w:t>__</w:t>
      </w:r>
    </w:p>
    <w:p w:rsidR="00007253" w:rsidRDefault="001C337E" w:rsidP="00AD5C95">
      <w:pPr>
        <w:autoSpaceDE w:val="0"/>
        <w:autoSpaceDN w:val="0"/>
        <w:adjustRightInd w:val="0"/>
        <w:jc w:val="both"/>
      </w:pPr>
      <w:r w:rsidRPr="001C337E">
        <w:t>_________________________________________</w:t>
      </w:r>
      <w:r w:rsidR="00AD5C95">
        <w:t>_________________</w:t>
      </w:r>
      <w:r w:rsidRPr="001C337E">
        <w:t>____________________</w:t>
      </w:r>
      <w:r w:rsidR="00AD5C95">
        <w:t>_____</w:t>
      </w:r>
    </w:p>
    <w:p w:rsidR="00A878BE" w:rsidRDefault="00A878BE" w:rsidP="00A878BE">
      <w:pPr>
        <w:autoSpaceDE w:val="0"/>
        <w:autoSpaceDN w:val="0"/>
        <w:adjustRightInd w:val="0"/>
        <w:jc w:val="both"/>
      </w:pPr>
    </w:p>
    <w:p w:rsidR="00A878BE" w:rsidRDefault="00A878BE" w:rsidP="00A878BE">
      <w:pPr>
        <w:autoSpaceDE w:val="0"/>
        <w:autoSpaceDN w:val="0"/>
        <w:adjustRightInd w:val="0"/>
        <w:jc w:val="both"/>
      </w:pPr>
      <w:r>
        <w:t>Наименование органа, осуществляющего ведение лицевого счета ____________________________</w:t>
      </w:r>
    </w:p>
    <w:p w:rsidR="00A878BE" w:rsidRDefault="00A878BE" w:rsidP="00A878BE">
      <w:pPr>
        <w:autoSpaceDE w:val="0"/>
        <w:autoSpaceDN w:val="0"/>
        <w:adjustRightInd w:val="0"/>
        <w:jc w:val="both"/>
      </w:pPr>
      <w:r>
        <w:t>__________________________________________________________________________________</w:t>
      </w:r>
    </w:p>
    <w:p w:rsidR="00A878BE" w:rsidRDefault="00A878BE" w:rsidP="00A878BE">
      <w:pPr>
        <w:autoSpaceDE w:val="0"/>
        <w:autoSpaceDN w:val="0"/>
        <w:adjustRightInd w:val="0"/>
        <w:jc w:val="both"/>
      </w:pPr>
    </w:p>
    <w:p w:rsidR="00A878BE" w:rsidRPr="001C337E" w:rsidRDefault="00A878BE" w:rsidP="00A878BE">
      <w:pPr>
        <w:autoSpaceDE w:val="0"/>
        <w:autoSpaceDN w:val="0"/>
        <w:adjustRightInd w:val="0"/>
        <w:jc w:val="both"/>
      </w:pPr>
      <w:r w:rsidRPr="001C337E">
        <w:t>Адрес фактического местонахождения</w:t>
      </w:r>
    </w:p>
    <w:p w:rsidR="00A878BE" w:rsidRPr="001C337E" w:rsidRDefault="00A878BE" w:rsidP="00A878BE">
      <w:pPr>
        <w:autoSpaceDE w:val="0"/>
        <w:autoSpaceDN w:val="0"/>
        <w:adjustRightInd w:val="0"/>
        <w:jc w:val="both"/>
      </w:pPr>
      <w:r w:rsidRPr="001C337E">
        <w:t>муниципального учреждения___________________________</w:t>
      </w:r>
      <w:r>
        <w:t>_____________</w:t>
      </w:r>
      <w:r w:rsidRPr="001C337E">
        <w:t>___________________</w:t>
      </w:r>
    </w:p>
    <w:p w:rsidR="001C337E" w:rsidRPr="001C337E" w:rsidRDefault="001C337E" w:rsidP="00AD5C95">
      <w:pPr>
        <w:autoSpaceDE w:val="0"/>
        <w:autoSpaceDN w:val="0"/>
        <w:adjustRightInd w:val="0"/>
        <w:jc w:val="both"/>
      </w:pPr>
    </w:p>
    <w:p w:rsidR="001C337E" w:rsidRPr="001C337E" w:rsidRDefault="001C337E" w:rsidP="00AD5C95">
      <w:pPr>
        <w:autoSpaceDE w:val="0"/>
        <w:autoSpaceDN w:val="0"/>
        <w:adjustRightInd w:val="0"/>
        <w:jc w:val="both"/>
      </w:pPr>
      <w:r w:rsidRPr="001C337E">
        <w:t xml:space="preserve">Единица измерения: ________ </w:t>
      </w:r>
    </w:p>
    <w:p w:rsidR="001C337E" w:rsidRDefault="001C337E" w:rsidP="00AD5C95">
      <w:pPr>
        <w:autoSpaceDE w:val="0"/>
        <w:autoSpaceDN w:val="0"/>
        <w:adjustRightInd w:val="0"/>
        <w:jc w:val="both"/>
      </w:pPr>
    </w:p>
    <w:p w:rsidR="00A878BE" w:rsidRPr="001C337E" w:rsidRDefault="00A878BE" w:rsidP="00AD5C95">
      <w:pPr>
        <w:autoSpaceDE w:val="0"/>
        <w:autoSpaceDN w:val="0"/>
        <w:adjustRightInd w:val="0"/>
        <w:jc w:val="both"/>
      </w:pPr>
    </w:p>
    <w:p w:rsidR="00A878BE" w:rsidRDefault="00A878BE">
      <w:pPr>
        <w:spacing w:after="200" w:line="276" w:lineRule="auto"/>
      </w:pPr>
      <w:r>
        <w:br w:type="page"/>
      </w:r>
    </w:p>
    <w:p w:rsidR="001C337E" w:rsidRPr="00C37306" w:rsidRDefault="001C337E" w:rsidP="00C37306">
      <w:pPr>
        <w:autoSpaceDE w:val="0"/>
        <w:autoSpaceDN w:val="0"/>
        <w:adjustRightInd w:val="0"/>
        <w:jc w:val="center"/>
        <w:rPr>
          <w:b/>
        </w:rPr>
      </w:pPr>
      <w:r w:rsidRPr="00C37306">
        <w:rPr>
          <w:b/>
        </w:rPr>
        <w:lastRenderedPageBreak/>
        <w:t>I. Сведения о деятельности муниципального учреждения</w:t>
      </w:r>
    </w:p>
    <w:p w:rsidR="001C337E" w:rsidRPr="001C337E" w:rsidRDefault="001C337E" w:rsidP="00AD5C95">
      <w:pPr>
        <w:autoSpaceDE w:val="0"/>
        <w:autoSpaceDN w:val="0"/>
        <w:adjustRightInd w:val="0"/>
        <w:jc w:val="both"/>
      </w:pPr>
    </w:p>
    <w:p w:rsidR="001C337E" w:rsidRPr="001C337E" w:rsidRDefault="001C337E" w:rsidP="00AD5C95">
      <w:pPr>
        <w:autoSpaceDE w:val="0"/>
        <w:autoSpaceDN w:val="0"/>
        <w:adjustRightInd w:val="0"/>
        <w:jc w:val="both"/>
      </w:pPr>
      <w:r w:rsidRPr="001C337E">
        <w:t>1.1. Цели деятельности муниципального учреждения (подразделения).</w:t>
      </w:r>
    </w:p>
    <w:p w:rsidR="001C337E" w:rsidRPr="001C337E" w:rsidRDefault="001C337E" w:rsidP="00AD5C95">
      <w:pPr>
        <w:autoSpaceDE w:val="0"/>
        <w:autoSpaceDN w:val="0"/>
        <w:adjustRightInd w:val="0"/>
        <w:jc w:val="both"/>
      </w:pPr>
      <w:r w:rsidRPr="001C337E">
        <w:t>1.2. Виды деятельности муниципального учреждения (подразделения).</w:t>
      </w:r>
    </w:p>
    <w:p w:rsidR="001C337E" w:rsidRPr="001C337E" w:rsidRDefault="001C337E" w:rsidP="00AD5C95">
      <w:pPr>
        <w:autoSpaceDE w:val="0"/>
        <w:autoSpaceDN w:val="0"/>
        <w:adjustRightInd w:val="0"/>
        <w:jc w:val="both"/>
      </w:pPr>
      <w:r w:rsidRPr="001C337E">
        <w:t>1.3. Перечень услуг (работ), осуществляемых на платной основе.</w:t>
      </w:r>
    </w:p>
    <w:p w:rsidR="001C337E" w:rsidRPr="001C337E" w:rsidRDefault="001C337E" w:rsidP="00AD5C95">
      <w:pPr>
        <w:autoSpaceDE w:val="0"/>
        <w:autoSpaceDN w:val="0"/>
        <w:adjustRightInd w:val="0"/>
        <w:jc w:val="both"/>
      </w:pPr>
    </w:p>
    <w:p w:rsidR="001C337E" w:rsidRPr="00C37306" w:rsidRDefault="001C337E" w:rsidP="00C37306">
      <w:pPr>
        <w:autoSpaceDE w:val="0"/>
        <w:autoSpaceDN w:val="0"/>
        <w:adjustRightInd w:val="0"/>
        <w:jc w:val="center"/>
        <w:rPr>
          <w:b/>
        </w:rPr>
      </w:pPr>
      <w:r w:rsidRPr="00C37306">
        <w:rPr>
          <w:b/>
        </w:rPr>
        <w:t>II. Показатели финансового состояния учреждения</w:t>
      </w:r>
    </w:p>
    <w:p w:rsidR="001C337E" w:rsidRPr="001C337E" w:rsidRDefault="001C337E" w:rsidP="001C337E">
      <w:pPr>
        <w:autoSpaceDE w:val="0"/>
        <w:autoSpaceDN w:val="0"/>
        <w:adjustRightInd w:val="0"/>
        <w:ind w:firstLine="425"/>
        <w:jc w:val="both"/>
      </w:pPr>
    </w:p>
    <w:tbl>
      <w:tblPr>
        <w:tblW w:w="101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  <w:gridCol w:w="1170"/>
      </w:tblGrid>
      <w:tr w:rsidR="001C337E" w:rsidRPr="001C337E" w:rsidTr="00C37306">
        <w:trPr>
          <w:cantSplit/>
          <w:trHeight w:val="240"/>
          <w:tblHeader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center"/>
            </w:pPr>
            <w:r w:rsidRPr="001C337E">
              <w:t>Наименование показателя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center"/>
            </w:pPr>
            <w:r w:rsidRPr="001C337E">
              <w:t>Сумма</w:t>
            </w: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I. Нефинансовые активы, всего: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из них: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36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1.1. Общая балансовая стоимость недвижимого муниципального  имущества, всего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в том числе: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48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C37306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1.1.1. Стоимость имущества, закрепленного собственником имущества за муниципальным учреждением на праве оперативного  управления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48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C37306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1.1.2. Стоимость имущества, приобретенного муниципальным учреждением (подразделением) за счет выделенных собственником имущества учреждения средств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48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C37306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1.1.3. Стоимость имущества, приобретенного муниципальным учреждением (подразделением) за счет доходов, полученных от  платной и иной приносящей доход деятельности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36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1.1.4. Остаточная стоимость недвижимого муниципального  имущества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36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1.2. Общая балансовая стоимость движимого муниципального  имущества, всего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в том числе: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36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1.2.1. Общая балансовая стоимость особо ценного движимого  имущества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>1.2.2. Остаточная стоимость особо ценного движимого имущества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II. Финансовые активы, всего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из них: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36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2.1. Дебиторская задолженность по доходам, полученным за счет средств городского бюджета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36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2.2. Дебиторская задолженность по выданным авансам,  полученным за счет средств городского бюджета, всего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в том числе: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2.2.1. По выданным авансам на услуги связи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2.2.2. По выданным авансам на транспортные услуги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2.2.3. По выданным авансам на коммунальные услуги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2.2.4. По выданным авансам на услуги по содержанию имущества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2.2.5. По выданным авансам на прочие услуги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2.2.6. По выданным авансам на приобретение основных средств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36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2.2.7. По выданным авансам на приобретение нематериальных  активов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36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2.2.8. По выданным авансам на приобретение непроизведенных  активов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36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2.2.9. По выданным авансам на приобретение материальных  запасов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2.2.10. По выданным авансам на прочие расходы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48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2.3. Дебиторская задолженность по выданным авансам за счет  доходов, полученных от платной и иной приносящей доход  деятельности, всего: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в том числе: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2.3.1. По выданным авансам на услуги связи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2.3.2. По выданным авансам на транспортные услуги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lastRenderedPageBreak/>
              <w:t xml:space="preserve">2.3.3. По выданным авансам на коммунальные услуги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2.3.4. По выданным авансам на услуги по содержанию имущества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2.3.5. По выданным авансам на прочие услуги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2.3.6. По выданным авансам на приобретение основных средств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36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2.3.7. По выданным авансам на приобретение нематериальных  активов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36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2.3.8. По выданным авансам на приобретение непроизведенных  активов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36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2.3.9. По выданным авансам на приобретение материальных  запасов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2.3.10. По выданным авансам на прочие расходы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III. Обязательства, всего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из них: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3.1. Просроченная кредиторская задолженность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36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3.2. Кредиторская задолженность по расчетам с поставщиками и  подрядчиками за счет средств городского бюджета, всего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в том числе: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3.2.1. По начислениям на выплаты по оплате труда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3.2.2. По оплате услуг связи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3.2.3. По оплате транспортных услуг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3.2.4. По оплате коммунальных услуг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3.2.5. По оплате услуг по содержанию имущества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3.2.6. По оплате прочих услуг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3.2.7. По приобретению основных средств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3.2.8. По приобретению нематериальных активов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3.2.9. По приобретению непроизведенных активов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3.2.10. По приобретению материальных запасов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3.2.11. По оплате прочих расходов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3.2.12. По платежам в бюджет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3.2.13. По прочим расчетам с кредиторами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48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3.3. Кредиторская задолженность по расчетам с поставщиками и  подрядчиками за счет доходов, полученных от платной и иной  приносящей доход деятельности, всего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в том числе: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3.3.1. По начислениям на выплаты по оплате труда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3.3.2. По оплате услуг связи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3.3.3. По оплате транспортных услуг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3.3.4. По оплате коммунальных услуг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3.3.5. По оплате услуг по содержанию имущества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3.3.6. По оплате прочих услуг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3.3.7. По приобретению основных средств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3.3.8. По приобретению нематериальных активов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3.3.9. По приобретению непроизведенных активов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3.3.10. По приобретению материальных запасов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3.3.11. По оплате прочих расходов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3.3.12. По платежам в бюджет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  <w:tr w:rsidR="001C337E" w:rsidRPr="001C337E" w:rsidTr="00C37306">
        <w:trPr>
          <w:cantSplit/>
          <w:trHeight w:val="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  <w:r w:rsidRPr="001C337E">
              <w:t xml:space="preserve">3.3.13. По прочим расчетам с кредиторами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7E" w:rsidRPr="001C337E" w:rsidRDefault="001C337E" w:rsidP="001C337E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C337E" w:rsidRPr="001C337E" w:rsidRDefault="001C337E" w:rsidP="001C337E">
      <w:pPr>
        <w:autoSpaceDE w:val="0"/>
        <w:autoSpaceDN w:val="0"/>
        <w:adjustRightInd w:val="0"/>
        <w:ind w:firstLine="425"/>
        <w:jc w:val="both"/>
      </w:pPr>
    </w:p>
    <w:p w:rsidR="00E63F4C" w:rsidRDefault="00E63F4C">
      <w:pPr>
        <w:spacing w:after="200" w:line="276" w:lineRule="auto"/>
      </w:pPr>
      <w:r>
        <w:br w:type="page"/>
      </w:r>
    </w:p>
    <w:p w:rsidR="00E63F4C" w:rsidRPr="00E63F4C" w:rsidRDefault="00E63F4C" w:rsidP="00E63F4C">
      <w:pPr>
        <w:widowControl w:val="0"/>
        <w:autoSpaceDE w:val="0"/>
        <w:autoSpaceDN w:val="0"/>
        <w:adjustRightInd w:val="0"/>
        <w:jc w:val="center"/>
        <w:rPr>
          <w:lang w:eastAsia="ar-SA"/>
        </w:rPr>
      </w:pPr>
      <w:r w:rsidRPr="00E63F4C">
        <w:rPr>
          <w:lang w:eastAsia="ar-SA"/>
        </w:rPr>
        <w:lastRenderedPageBreak/>
        <w:t>ЛИСТ СОГЛАСОВАНИЯ</w:t>
      </w:r>
    </w:p>
    <w:p w:rsidR="00E63F4C" w:rsidRPr="00E63F4C" w:rsidRDefault="00E63F4C" w:rsidP="00E63F4C">
      <w:pPr>
        <w:suppressAutoHyphens/>
        <w:jc w:val="center"/>
        <w:rPr>
          <w:lang w:eastAsia="ar-SA"/>
        </w:rPr>
      </w:pPr>
    </w:p>
    <w:p w:rsidR="00E63F4C" w:rsidRPr="00E63F4C" w:rsidRDefault="00E63F4C" w:rsidP="00E63F4C">
      <w:pPr>
        <w:suppressAutoHyphens/>
        <w:jc w:val="center"/>
        <w:rPr>
          <w:lang w:eastAsia="ar-SA"/>
        </w:rPr>
      </w:pPr>
      <w:r w:rsidRPr="00E63F4C">
        <w:rPr>
          <w:lang w:eastAsia="ar-SA"/>
        </w:rPr>
        <w:t>к постановлению администрации</w:t>
      </w:r>
      <w:r>
        <w:rPr>
          <w:lang w:eastAsia="ar-SA"/>
        </w:rPr>
        <w:t xml:space="preserve"> </w:t>
      </w:r>
      <w:r w:rsidRPr="00E63F4C">
        <w:rPr>
          <w:lang w:eastAsia="ar-SA"/>
        </w:rPr>
        <w:t>города Кедрового</w:t>
      </w:r>
    </w:p>
    <w:p w:rsidR="00E63F4C" w:rsidRDefault="00E63F4C" w:rsidP="00E63F4C">
      <w:pPr>
        <w:suppressAutoHyphens/>
        <w:snapToGrid w:val="0"/>
        <w:jc w:val="center"/>
        <w:rPr>
          <w:b/>
          <w:u w:val="single"/>
        </w:rPr>
      </w:pPr>
    </w:p>
    <w:p w:rsidR="00E63F4C" w:rsidRPr="00E63F4C" w:rsidRDefault="00E63F4C" w:rsidP="00E63F4C">
      <w:pPr>
        <w:suppressAutoHyphens/>
        <w:snapToGrid w:val="0"/>
        <w:jc w:val="center"/>
        <w:rPr>
          <w:iCs/>
          <w:lang w:eastAsia="ar-SA"/>
        </w:rPr>
      </w:pPr>
      <w:r>
        <w:rPr>
          <w:b/>
          <w:u w:val="single"/>
        </w:rPr>
        <w:t>«</w:t>
      </w:r>
      <w:r w:rsidRPr="00E63F4C">
        <w:rPr>
          <w:b/>
          <w:u w:val="single"/>
        </w:rPr>
        <w:t>О внесении изменений в постановление администрации города Кедрового от 30.06.2011 № 307 «Об утверждении порядка составления и утверждения плана финансово-хозяйственной деятельности муниципальных учреждений»</w:t>
      </w:r>
    </w:p>
    <w:p w:rsidR="00E63F4C" w:rsidRDefault="00E63F4C" w:rsidP="00E63F4C">
      <w:pPr>
        <w:suppressAutoHyphens/>
        <w:snapToGrid w:val="0"/>
        <w:rPr>
          <w:iCs/>
          <w:lang w:eastAsia="ar-SA"/>
        </w:rPr>
      </w:pPr>
    </w:p>
    <w:p w:rsidR="00E63F4C" w:rsidRPr="00E63F4C" w:rsidRDefault="00E63F4C" w:rsidP="00E63F4C">
      <w:pPr>
        <w:suppressAutoHyphens/>
        <w:snapToGrid w:val="0"/>
        <w:rPr>
          <w:iCs/>
          <w:lang w:eastAsia="ar-SA"/>
        </w:rPr>
      </w:pPr>
      <w:r w:rsidRPr="00E63F4C">
        <w:rPr>
          <w:iCs/>
          <w:lang w:eastAsia="ar-SA"/>
        </w:rPr>
        <w:t xml:space="preserve">ИОФ, должность исполнителя, </w:t>
      </w:r>
      <w:r w:rsidRPr="00E63F4C">
        <w:rPr>
          <w:iCs/>
          <w:lang w:eastAsia="ar-SA"/>
        </w:rPr>
        <w:tab/>
      </w:r>
      <w:r w:rsidRPr="00E63F4C">
        <w:rPr>
          <w:iCs/>
          <w:lang w:eastAsia="ar-SA"/>
        </w:rPr>
        <w:tab/>
      </w:r>
      <w:r w:rsidRPr="00E63F4C">
        <w:rPr>
          <w:iCs/>
          <w:lang w:eastAsia="ar-SA"/>
        </w:rPr>
        <w:tab/>
      </w:r>
      <w:r w:rsidRPr="00E63F4C">
        <w:rPr>
          <w:iCs/>
          <w:lang w:eastAsia="ar-SA"/>
        </w:rPr>
        <w:tab/>
      </w:r>
      <w:r w:rsidRPr="00E63F4C">
        <w:rPr>
          <w:iCs/>
          <w:lang w:eastAsia="ar-SA"/>
        </w:rPr>
        <w:tab/>
        <w:t xml:space="preserve">Ольга </w:t>
      </w:r>
      <w:proofErr w:type="spellStart"/>
      <w:r w:rsidRPr="00E63F4C">
        <w:rPr>
          <w:iCs/>
          <w:lang w:eastAsia="ar-SA"/>
        </w:rPr>
        <w:t>Дмитреивна</w:t>
      </w:r>
      <w:proofErr w:type="spellEnd"/>
      <w:r w:rsidRPr="00E63F4C">
        <w:rPr>
          <w:iCs/>
          <w:lang w:eastAsia="ar-SA"/>
        </w:rPr>
        <w:t xml:space="preserve"> </w:t>
      </w:r>
      <w:proofErr w:type="spellStart"/>
      <w:r w:rsidRPr="00E63F4C">
        <w:rPr>
          <w:iCs/>
          <w:lang w:eastAsia="ar-SA"/>
        </w:rPr>
        <w:t>Сторчак</w:t>
      </w:r>
      <w:proofErr w:type="spellEnd"/>
    </w:p>
    <w:p w:rsidR="00E63F4C" w:rsidRPr="00E63F4C" w:rsidRDefault="00E63F4C" w:rsidP="00E63F4C">
      <w:pPr>
        <w:suppressAutoHyphens/>
        <w:rPr>
          <w:lang w:eastAsia="ar-SA"/>
        </w:rPr>
      </w:pPr>
      <w:r w:rsidRPr="00E63F4C">
        <w:rPr>
          <w:iCs/>
          <w:lang w:eastAsia="ar-SA"/>
        </w:rPr>
        <w:t>тел. Исполнителя</w:t>
      </w:r>
      <w:r w:rsidRPr="00E63F4C">
        <w:rPr>
          <w:iCs/>
          <w:lang w:eastAsia="ar-SA"/>
        </w:rPr>
        <w:tab/>
      </w:r>
      <w:r w:rsidRPr="00E63F4C">
        <w:rPr>
          <w:iCs/>
          <w:lang w:eastAsia="ar-SA"/>
        </w:rPr>
        <w:tab/>
      </w:r>
      <w:r w:rsidRPr="00E63F4C">
        <w:rPr>
          <w:iCs/>
          <w:lang w:eastAsia="ar-SA"/>
        </w:rPr>
        <w:tab/>
      </w:r>
      <w:r w:rsidRPr="00E63F4C">
        <w:rPr>
          <w:iCs/>
          <w:lang w:eastAsia="ar-SA"/>
        </w:rPr>
        <w:tab/>
      </w:r>
      <w:r w:rsidRPr="00E63F4C">
        <w:rPr>
          <w:iCs/>
          <w:lang w:eastAsia="ar-SA"/>
        </w:rPr>
        <w:tab/>
      </w:r>
      <w:r w:rsidRPr="00E63F4C">
        <w:rPr>
          <w:iCs/>
          <w:lang w:eastAsia="ar-SA"/>
        </w:rPr>
        <w:tab/>
      </w:r>
      <w:r w:rsidRPr="00E63F4C">
        <w:rPr>
          <w:iCs/>
          <w:lang w:eastAsia="ar-SA"/>
        </w:rPr>
        <w:tab/>
      </w:r>
      <w:r w:rsidRPr="00E63F4C">
        <w:rPr>
          <w:iCs/>
          <w:lang w:eastAsia="ar-SA"/>
        </w:rPr>
        <w:tab/>
        <w:t>(38-250) 35-516</w:t>
      </w:r>
    </w:p>
    <w:p w:rsidR="00E63F4C" w:rsidRPr="00E63F4C" w:rsidRDefault="00E63F4C" w:rsidP="00E63F4C">
      <w:pPr>
        <w:suppressAutoHyphens/>
        <w:rPr>
          <w:lang w:eastAsia="ar-SA"/>
        </w:rPr>
      </w:pPr>
    </w:p>
    <w:p w:rsidR="00E63F4C" w:rsidRPr="00E63F4C" w:rsidRDefault="00E63F4C" w:rsidP="00E63F4C">
      <w:pPr>
        <w:suppressAutoHyphens/>
        <w:rPr>
          <w:lang w:eastAsia="ar-SA"/>
        </w:rPr>
      </w:pPr>
    </w:p>
    <w:tbl>
      <w:tblPr>
        <w:tblW w:w="9834" w:type="dxa"/>
        <w:jc w:val="center"/>
        <w:tblLayout w:type="fixed"/>
        <w:tblLook w:val="0000" w:firstRow="0" w:lastRow="0" w:firstColumn="0" w:lastColumn="0" w:noHBand="0" w:noVBand="0"/>
      </w:tblPr>
      <w:tblGrid>
        <w:gridCol w:w="2948"/>
        <w:gridCol w:w="1134"/>
        <w:gridCol w:w="1914"/>
        <w:gridCol w:w="1914"/>
        <w:gridCol w:w="1924"/>
      </w:tblGrid>
      <w:tr w:rsidR="00E63F4C" w:rsidRPr="00E63F4C" w:rsidTr="00D9265E">
        <w:trPr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F4C" w:rsidRPr="00E63F4C" w:rsidRDefault="00E63F4C" w:rsidP="00E63F4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63F4C">
              <w:rPr>
                <w:lang w:eastAsia="ar-SA"/>
              </w:rPr>
              <w:t>И.О.Ф., должность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F4C" w:rsidRPr="00E63F4C" w:rsidRDefault="00E63F4C" w:rsidP="00E63F4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63F4C">
              <w:rPr>
                <w:lang w:eastAsia="ar-SA"/>
              </w:rPr>
              <w:t>Виза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F4C" w:rsidRPr="00E63F4C" w:rsidRDefault="00E63F4C" w:rsidP="00E63F4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63F4C">
              <w:rPr>
                <w:lang w:eastAsia="ar-SA"/>
              </w:rPr>
              <w:t>Дата поступления на согласование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F4C" w:rsidRPr="00E63F4C" w:rsidRDefault="00E63F4C" w:rsidP="00E63F4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63F4C">
              <w:rPr>
                <w:lang w:eastAsia="ar-SA"/>
              </w:rPr>
              <w:t>Дата исполнения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4C" w:rsidRPr="00E63F4C" w:rsidRDefault="00E63F4C" w:rsidP="00E63F4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63F4C">
              <w:rPr>
                <w:lang w:eastAsia="ar-SA"/>
              </w:rPr>
              <w:t>Примечание</w:t>
            </w:r>
          </w:p>
        </w:tc>
      </w:tr>
      <w:tr w:rsidR="00E63F4C" w:rsidRPr="00E63F4C" w:rsidTr="00D9265E">
        <w:trPr>
          <w:jc w:val="center"/>
        </w:trPr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:rsidR="00E63F4C" w:rsidRDefault="00E63F4C" w:rsidP="00E63F4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Ведущий специалист – юрист</w:t>
            </w:r>
          </w:p>
          <w:p w:rsidR="00E63F4C" w:rsidRDefault="00E63F4C" w:rsidP="00E63F4C">
            <w:pPr>
              <w:suppressAutoHyphens/>
              <w:snapToGrid w:val="0"/>
              <w:rPr>
                <w:lang w:eastAsia="ar-SA"/>
              </w:rPr>
            </w:pPr>
          </w:p>
          <w:p w:rsidR="00E63F4C" w:rsidRPr="00E63F4C" w:rsidRDefault="00E63F4C" w:rsidP="00E63F4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Т.А. </w:t>
            </w:r>
            <w:proofErr w:type="spellStart"/>
            <w:r>
              <w:rPr>
                <w:lang w:eastAsia="ar-SA"/>
              </w:rPr>
              <w:t>Харенкова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63F4C" w:rsidRPr="00E63F4C" w:rsidRDefault="00E63F4C" w:rsidP="00E63F4C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E63F4C" w:rsidRPr="00E63F4C" w:rsidRDefault="00E63F4C" w:rsidP="00E63F4C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E63F4C" w:rsidRPr="00E63F4C" w:rsidRDefault="00E63F4C" w:rsidP="00E63F4C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4C" w:rsidRPr="00E63F4C" w:rsidRDefault="00E63F4C" w:rsidP="00E63F4C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:rsidR="00E63F4C" w:rsidRPr="00E63F4C" w:rsidRDefault="00E63F4C" w:rsidP="00E63F4C">
      <w:pPr>
        <w:suppressAutoHyphens/>
        <w:rPr>
          <w:lang w:eastAsia="ar-SA"/>
        </w:rPr>
      </w:pPr>
    </w:p>
    <w:p w:rsidR="00424259" w:rsidRDefault="00424259" w:rsidP="003B6007">
      <w:pPr>
        <w:autoSpaceDE w:val="0"/>
        <w:autoSpaceDN w:val="0"/>
        <w:adjustRightInd w:val="0"/>
        <w:ind w:firstLine="425"/>
        <w:jc w:val="both"/>
      </w:pPr>
    </w:p>
    <w:sectPr w:rsidR="00424259" w:rsidSect="00E63F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BCE" w:rsidRDefault="00CB2BCE" w:rsidP="00CB2BCE">
      <w:r>
        <w:separator/>
      </w:r>
    </w:p>
  </w:endnote>
  <w:endnote w:type="continuationSeparator" w:id="0">
    <w:p w:rsidR="00CB2BCE" w:rsidRDefault="00CB2BCE" w:rsidP="00CB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BCE" w:rsidRDefault="00CB2BCE" w:rsidP="00CB2BCE">
      <w:r>
        <w:separator/>
      </w:r>
    </w:p>
  </w:footnote>
  <w:footnote w:type="continuationSeparator" w:id="0">
    <w:p w:rsidR="00CB2BCE" w:rsidRDefault="00CB2BCE" w:rsidP="00CB2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5AF7"/>
    <w:multiLevelType w:val="hybridMultilevel"/>
    <w:tmpl w:val="8D403AB2"/>
    <w:lvl w:ilvl="0" w:tplc="A9686C4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59"/>
    <w:rsid w:val="00007253"/>
    <w:rsid w:val="00072871"/>
    <w:rsid w:val="00094879"/>
    <w:rsid w:val="000E29AA"/>
    <w:rsid w:val="00113F6E"/>
    <w:rsid w:val="00126D84"/>
    <w:rsid w:val="00161ACC"/>
    <w:rsid w:val="00170F76"/>
    <w:rsid w:val="001B4479"/>
    <w:rsid w:val="001C337E"/>
    <w:rsid w:val="0025427E"/>
    <w:rsid w:val="00292AE6"/>
    <w:rsid w:val="002A2BBA"/>
    <w:rsid w:val="003217AB"/>
    <w:rsid w:val="0034389C"/>
    <w:rsid w:val="00360588"/>
    <w:rsid w:val="003B6007"/>
    <w:rsid w:val="00424259"/>
    <w:rsid w:val="004300D7"/>
    <w:rsid w:val="00442E49"/>
    <w:rsid w:val="00451FB7"/>
    <w:rsid w:val="00473CBD"/>
    <w:rsid w:val="004870B3"/>
    <w:rsid w:val="004A2B09"/>
    <w:rsid w:val="004C5088"/>
    <w:rsid w:val="004D22A7"/>
    <w:rsid w:val="004E7EF4"/>
    <w:rsid w:val="005503CA"/>
    <w:rsid w:val="00572573"/>
    <w:rsid w:val="00575A9C"/>
    <w:rsid w:val="00595C68"/>
    <w:rsid w:val="005B512C"/>
    <w:rsid w:val="005F1CCF"/>
    <w:rsid w:val="00657AC9"/>
    <w:rsid w:val="006E4EA6"/>
    <w:rsid w:val="00707C75"/>
    <w:rsid w:val="007C5F71"/>
    <w:rsid w:val="007F65A4"/>
    <w:rsid w:val="007F75F7"/>
    <w:rsid w:val="00837E3A"/>
    <w:rsid w:val="00865C99"/>
    <w:rsid w:val="00892CD8"/>
    <w:rsid w:val="008A2F2A"/>
    <w:rsid w:val="008C2CD2"/>
    <w:rsid w:val="00922A74"/>
    <w:rsid w:val="00A23985"/>
    <w:rsid w:val="00A567A9"/>
    <w:rsid w:val="00A569DF"/>
    <w:rsid w:val="00A878BE"/>
    <w:rsid w:val="00AC2F53"/>
    <w:rsid w:val="00AD5C95"/>
    <w:rsid w:val="00AE0FE7"/>
    <w:rsid w:val="00AE758A"/>
    <w:rsid w:val="00B22F57"/>
    <w:rsid w:val="00B24717"/>
    <w:rsid w:val="00B347A2"/>
    <w:rsid w:val="00B510FD"/>
    <w:rsid w:val="00BD726B"/>
    <w:rsid w:val="00BE4CFE"/>
    <w:rsid w:val="00C37306"/>
    <w:rsid w:val="00C84986"/>
    <w:rsid w:val="00C96738"/>
    <w:rsid w:val="00CB2BCE"/>
    <w:rsid w:val="00CC7DFB"/>
    <w:rsid w:val="00D64439"/>
    <w:rsid w:val="00D9327E"/>
    <w:rsid w:val="00E16272"/>
    <w:rsid w:val="00E344F1"/>
    <w:rsid w:val="00E539B9"/>
    <w:rsid w:val="00E63F4C"/>
    <w:rsid w:val="00EA6A4E"/>
    <w:rsid w:val="00F220F3"/>
    <w:rsid w:val="00F5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24259"/>
    <w:pPr>
      <w:keepNext/>
      <w:jc w:val="center"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424259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242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42425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424259"/>
    <w:pPr>
      <w:ind w:left="720" w:hanging="360"/>
      <w:jc w:val="both"/>
    </w:pPr>
  </w:style>
  <w:style w:type="character" w:customStyle="1" w:styleId="20">
    <w:name w:val="Основной текст 2 Знак"/>
    <w:basedOn w:val="a0"/>
    <w:link w:val="2"/>
    <w:rsid w:val="00424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4242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rsid w:val="0042425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242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2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C33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B2B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2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2B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2B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24259"/>
    <w:pPr>
      <w:keepNext/>
      <w:jc w:val="center"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424259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242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42425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424259"/>
    <w:pPr>
      <w:ind w:left="720" w:hanging="360"/>
      <w:jc w:val="both"/>
    </w:pPr>
  </w:style>
  <w:style w:type="character" w:customStyle="1" w:styleId="20">
    <w:name w:val="Основной текст 2 Знак"/>
    <w:basedOn w:val="a0"/>
    <w:link w:val="2"/>
    <w:rsid w:val="00424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4242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rsid w:val="0042425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242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2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C33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B2B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2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2B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2B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10</Pages>
  <Words>2866</Words>
  <Characters>16339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58</cp:revision>
  <cp:lastPrinted>2015-05-14T11:58:00Z</cp:lastPrinted>
  <dcterms:created xsi:type="dcterms:W3CDTF">2015-04-17T09:06:00Z</dcterms:created>
  <dcterms:modified xsi:type="dcterms:W3CDTF">2015-06-01T04:49:00Z</dcterms:modified>
</cp:coreProperties>
</file>