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8DF0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46CB7A8" wp14:editId="29CE6433">
            <wp:extent cx="5619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18F1" w14:textId="77777777" w:rsidR="003A4AC6" w:rsidRPr="00702D10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2D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ГОРОДА КЕДРОВОГО</w:t>
      </w:r>
    </w:p>
    <w:p w14:paraId="3D8A86A1" w14:textId="77777777" w:rsidR="003A4AC6" w:rsidRPr="003A4AC6" w:rsidRDefault="003A4AC6" w:rsidP="00B42B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14:paraId="065BA75B" w14:textId="77777777" w:rsidR="003A4AC6" w:rsidRPr="003A4AC6" w:rsidRDefault="003A4AC6" w:rsidP="00B42BD6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ПОСТАНОВЛЕНИЕ</w:t>
      </w:r>
    </w:p>
    <w:p w14:paraId="7B388493" w14:textId="77777777" w:rsidR="00BA46B2" w:rsidRDefault="00BA46B2" w:rsidP="00B42B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53011DF" w14:textId="098AF288" w:rsidR="003A4AC6" w:rsidRPr="00B42BD6" w:rsidRDefault="000C6CCC" w:rsidP="00B42B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6CC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01 сентября </w:t>
      </w:r>
      <w:r w:rsidR="00BA46B2" w:rsidRPr="000C6CC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</w:t>
      </w:r>
      <w:bookmarkStart w:id="0" w:name="_GoBack"/>
      <w:bookmarkEnd w:id="0"/>
      <w:r w:rsidR="00BA46B2" w:rsidRPr="000C6CC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021</w:t>
      </w:r>
      <w:r w:rsidR="00C56A14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3C1469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324BE0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F26D7B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F26D7B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 w:rsidRPr="000C6CC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210</w:t>
      </w:r>
    </w:p>
    <w:p w14:paraId="7037977A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BB14FD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14:paraId="6720F683" w14:textId="77777777" w:rsidR="003A4AC6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</w:t>
      </w:r>
      <w:r w:rsidR="003C14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Кедровый</w:t>
      </w:r>
    </w:p>
    <w:p w14:paraId="2BFB8E49" w14:textId="77777777" w:rsidR="00B42BD6" w:rsidRPr="003A4AC6" w:rsidRDefault="00B42BD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69E002A" w14:textId="56F8BDA5" w:rsidR="003C1469" w:rsidRDefault="003C1469" w:rsidP="00B42BD6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</w:t>
      </w:r>
      <w:r w:rsidR="00702D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дополнений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постановление Администрации города Кедрового от 04.09.2015 № 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</w:p>
    <w:p w14:paraId="421147C8" w14:textId="77777777" w:rsidR="00B42BD6" w:rsidRDefault="00B42BD6" w:rsidP="00B42BD6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793FC6" w14:textId="0FFA685B" w:rsidR="00326A57" w:rsidRDefault="00326A57" w:rsidP="00B42BD6">
      <w:pPr>
        <w:suppressAutoHyphens/>
        <w:spacing w:after="0" w:line="240" w:lineRule="auto"/>
        <w:ind w:right="139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26A57">
        <w:rPr>
          <w:rFonts w:ascii="Times New Roman" w:eastAsia="Arial" w:hAnsi="Times New Roman" w:cs="Times New Roman"/>
          <w:sz w:val="24"/>
          <w:szCs w:val="24"/>
          <w:lang w:eastAsia="ar-SA"/>
        </w:rPr>
        <w:t>В целях совершенство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вания нормативно </w:t>
      </w:r>
      <w:r w:rsidR="003C1469">
        <w:rPr>
          <w:rFonts w:ascii="Times New Roman" w:eastAsia="Arial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равового </w:t>
      </w:r>
      <w:r w:rsidR="00702D10">
        <w:rPr>
          <w:rFonts w:ascii="Times New Roman" w:eastAsia="Arial" w:hAnsi="Times New Roman" w:cs="Times New Roman"/>
          <w:sz w:val="24"/>
          <w:szCs w:val="24"/>
          <w:lang w:eastAsia="ar-SA"/>
        </w:rPr>
        <w:t>ак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та</w:t>
      </w:r>
      <w:r w:rsidR="00702D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постановлением </w:t>
      </w:r>
      <w:r w:rsidR="00B42BD6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</w:p>
    <w:p w14:paraId="14822030" w14:textId="77777777" w:rsidR="00B42BD6" w:rsidRPr="003A4AC6" w:rsidRDefault="00B42BD6" w:rsidP="00B42BD6">
      <w:pPr>
        <w:suppressAutoHyphens/>
        <w:spacing w:after="0" w:line="240" w:lineRule="auto"/>
        <w:ind w:right="139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49053CB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14:paraId="7FEB4372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F876F29" w14:textId="4F844D1C" w:rsidR="003A4AC6" w:rsidRDefault="003A4AC6" w:rsidP="00B42BD6">
      <w:pPr>
        <w:widowControl w:val="0"/>
        <w:numPr>
          <w:ilvl w:val="0"/>
          <w:numId w:val="1"/>
        </w:numPr>
        <w:tabs>
          <w:tab w:val="clear" w:pos="1573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Внести в Порядок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проектов, утвержденный постановлением Администрацией города Кедрового от 04.09.2015 № 468</w:t>
      </w:r>
      <w:r w:rsidR="00C84AC3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(далее-Порядок)</w:t>
      </w: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, следующие изменени</w:t>
      </w:r>
      <w:r w:rsidR="00B42BD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я</w:t>
      </w: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и дополнени</w:t>
      </w:r>
      <w:r w:rsidR="00B42BD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я</w:t>
      </w: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:</w:t>
      </w:r>
    </w:p>
    <w:p w14:paraId="09C076C0" w14:textId="0B8615CD" w:rsidR="0093353B" w:rsidRPr="0093353B" w:rsidRDefault="008F094D" w:rsidP="00B42BD6">
      <w:pPr>
        <w:pStyle w:val="a6"/>
        <w:widowControl w:val="0"/>
        <w:numPr>
          <w:ilvl w:val="0"/>
          <w:numId w:val="6"/>
        </w:num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пункте</w:t>
      </w:r>
      <w:r w:rsidR="001B2F6B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1 слова «</w:t>
      </w:r>
      <w:r w:rsidR="001B2F6B" w:rsidRPr="001B2F6B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постановлением администрации города Кедрового от 15.10.2014 № 606 «Об утверждении муниципальной программы «Создание условий для развития предпринимательства</w:t>
      </w:r>
      <w:r w:rsidR="001B2F6B" w:rsidRPr="001B2F6B">
        <w:rPr>
          <w:rFonts w:ascii="Times New Roman CYR" w:eastAsia="Times New Roman" w:hAnsi="Times New Roman CYR" w:cs="Times New Roman CYR"/>
          <w:b/>
          <w:iCs/>
          <w:sz w:val="24"/>
          <w:szCs w:val="24"/>
          <w:lang w:eastAsia="ar-SA"/>
        </w:rPr>
        <w:t xml:space="preserve"> </w:t>
      </w:r>
      <w:r w:rsidR="001B2F6B" w:rsidRPr="001B2F6B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на территории муниципального образования «Город Кедровый» на 2015-2020 годы»</w:t>
      </w:r>
      <w:r w:rsidR="001B2F6B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заменить словами «</w:t>
      </w:r>
      <w:r w:rsidR="0093353B" w:rsidRPr="0093353B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постановлением </w:t>
      </w:r>
      <w:r w:rsidR="0093353B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А</w:t>
      </w:r>
      <w:r w:rsidR="0093353B" w:rsidRPr="0093353B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дминистрации города Кедрового от</w:t>
      </w:r>
      <w:r w:rsidR="0093353B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06.11.2020 № 373 </w:t>
      </w:r>
      <w:r w:rsidR="0093353B" w:rsidRPr="0093353B"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ar-SA"/>
        </w:rPr>
        <w:t>«Создание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</w:t>
      </w:r>
      <w:r w:rsidR="0093353B"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ar-SA"/>
        </w:rPr>
        <w:t>;</w:t>
      </w:r>
      <w:r w:rsidR="0093353B" w:rsidRPr="0093353B"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ar-SA"/>
        </w:rPr>
        <w:t xml:space="preserve"> </w:t>
      </w:r>
    </w:p>
    <w:p w14:paraId="37986B28" w14:textId="218F0BE8" w:rsidR="007252DD" w:rsidRDefault="00777752" w:rsidP="00B42BD6">
      <w:pPr>
        <w:pStyle w:val="a6"/>
        <w:widowControl w:val="0"/>
        <w:numPr>
          <w:ilvl w:val="0"/>
          <w:numId w:val="6"/>
        </w:num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д</w:t>
      </w:r>
      <w:r w:rsidR="007252DD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ополнить подпунктом 1.1 следующего содержания:</w:t>
      </w:r>
    </w:p>
    <w:p w14:paraId="6D53BB57" w14:textId="5CC90118" w:rsidR="007252DD" w:rsidRPr="007252DD" w:rsidRDefault="007252DD" w:rsidP="00B42BD6">
      <w:pPr>
        <w:pStyle w:val="ConsPlusNormal"/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Cs/>
          <w:sz w:val="24"/>
          <w:szCs w:val="24"/>
        </w:rPr>
        <w:t>«</w:t>
      </w:r>
      <w:r w:rsidR="00B42BD6">
        <w:rPr>
          <w:rFonts w:ascii="Times New Roman CYR" w:hAnsi="Times New Roman CYR" w:cs="Times New Roman CYR"/>
          <w:iCs/>
          <w:sz w:val="24"/>
          <w:szCs w:val="24"/>
        </w:rPr>
        <w:t xml:space="preserve">1.1 </w:t>
      </w:r>
      <w:r w:rsidRPr="007252DD">
        <w:rPr>
          <w:rFonts w:ascii="Times New Roman" w:hAnsi="Times New Roman" w:cs="Times New Roman"/>
          <w:sz w:val="24"/>
          <w:szCs w:val="24"/>
          <w:lang w:eastAsia="ru-RU"/>
        </w:rPr>
        <w:t xml:space="preserve">Главным распорядителем средств бюджета города Кедрового, предоставляющим субсидии, является Администрация города Кедрового (далее – Администрация, ГРБС) в пределах бюджетных ассигнований, предусмотренных </w:t>
      </w:r>
      <w:r w:rsidRPr="007252DD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решением</w:t>
      </w:r>
      <w:r w:rsidRPr="007252DD">
        <w:rPr>
          <w:rFonts w:ascii="Times New Roman" w:hAnsi="Times New Roman" w:cs="Times New Roman"/>
          <w:sz w:val="24"/>
          <w:szCs w:val="24"/>
          <w:lang w:eastAsia="ru-RU"/>
        </w:rPr>
        <w:t xml:space="preserve"> Думы города Кедрового от 25.12.2020 № 59 «О бюджете города Кедрового на 2021 год и плановый период 2022-2023 годов».</w:t>
      </w:r>
    </w:p>
    <w:p w14:paraId="4046E254" w14:textId="77777777" w:rsidR="007252DD" w:rsidRPr="007252DD" w:rsidRDefault="007252DD" w:rsidP="00B42BD6">
      <w:pPr>
        <w:widowControl w:val="0"/>
        <w:tabs>
          <w:tab w:val="num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Субсидии размещены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о бюджете (проекта решения о внесении изменений в решение о бюджете) по адресу: </w:t>
      </w:r>
    </w:p>
    <w:p w14:paraId="7A6595BE" w14:textId="77777777" w:rsidR="007252DD" w:rsidRPr="007252DD" w:rsidRDefault="007252DD" w:rsidP="00B42BD6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D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http://budget.gov.ru/epbs/faces/p/%D0%91%D1%8E%D0%B4%D0%B6%D0%B5%D1%82/%D0%97%D0%B0%D0%BA%D0%BE%D0%BD%20%D0%BE%20%D0%B1%D1%8E%D0%B4%D0%B6%D0%B5%D1%82%D0%B5/%D0%A1%D0%B2%D0%BE%D0%B4%D0%BD%D0%B0%D1%8F%20%D0%B1%D1%8E%D0%B4%D0%B6%D0%B5%D1%82%D0%BD%</w:t>
      </w:r>
      <w:r w:rsidRPr="007252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D0%B0%D1%8F%20%D1%80%D0%BE%D1%81%D0%BF%D0%B8%D1%81%D1%8C?_adf.ctrl-state=1368s2opkc_14&amp;regionId=45 </w:t>
      </w:r>
    </w:p>
    <w:p w14:paraId="262E8313" w14:textId="77777777" w:rsidR="007252DD" w:rsidRDefault="007252DD" w:rsidP="00B42BD6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DD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в каталоге - "Местный бюджет" - "Томская область" - "г. Кедровый").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1818648C" w14:textId="0B2049DD" w:rsidR="0039651F" w:rsidRDefault="0039651F" w:rsidP="00B42BD6">
      <w:pPr>
        <w:pStyle w:val="a6"/>
        <w:numPr>
          <w:ilvl w:val="0"/>
          <w:numId w:val="6"/>
        </w:numPr>
        <w:tabs>
          <w:tab w:val="left" w:pos="567"/>
          <w:tab w:val="num" w:pos="709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 абзаце десять пункта 9 слова в «течение трех лет» заменить словами в «течении двух лет»;</w:t>
      </w:r>
    </w:p>
    <w:p w14:paraId="61673CDA" w14:textId="4D49D5F4" w:rsidR="0093353B" w:rsidRDefault="00777752" w:rsidP="00B42BD6">
      <w:pPr>
        <w:pStyle w:val="a6"/>
        <w:numPr>
          <w:ilvl w:val="0"/>
          <w:numId w:val="6"/>
        </w:numPr>
        <w:tabs>
          <w:tab w:val="left" w:pos="567"/>
          <w:tab w:val="num" w:pos="709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дополнить пункт 23 </w:t>
      </w:r>
      <w:r w:rsidR="000C384A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подпунктом «з»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следующего содержания:</w:t>
      </w:r>
    </w:p>
    <w:p w14:paraId="509665F0" w14:textId="189BFB20" w:rsidR="00777752" w:rsidRDefault="00777752" w:rsidP="00B42BD6">
      <w:pPr>
        <w:pStyle w:val="a6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«</w:t>
      </w:r>
      <w:r w:rsidR="00635554">
        <w:rPr>
          <w:rFonts w:ascii="Times New Roman" w:eastAsia="Arial CYR" w:hAnsi="Times New Roman" w:cs="Times New Roman"/>
          <w:sz w:val="24"/>
          <w:szCs w:val="24"/>
          <w:lang w:eastAsia="ar-SA"/>
        </w:rPr>
        <w:t>з</w:t>
      </w:r>
      <w:r w:rsidR="00635554" w:rsidRPr="0039651F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) </w:t>
      </w:r>
      <w:r w:rsidR="0039651F" w:rsidRPr="0039651F">
        <w:rPr>
          <w:rFonts w:ascii="Times New Roman" w:eastAsia="Arial CYR" w:hAnsi="Times New Roman" w:cs="Times New Roman"/>
          <w:sz w:val="24"/>
          <w:szCs w:val="24"/>
          <w:lang w:eastAsia="ar-SA"/>
        </w:rPr>
        <w:t>ранее не являлся получателям</w:t>
      </w:r>
      <w:r w:rsidRPr="0039651F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средств финансовой поддержки, субсидий или грантов </w:t>
      </w:r>
      <w:r w:rsidR="0039651F" w:rsidRPr="0039651F">
        <w:rPr>
          <w:rFonts w:ascii="Times New Roman" w:eastAsia="Arial CYR" w:hAnsi="Times New Roman" w:cs="Times New Roman"/>
          <w:sz w:val="24"/>
          <w:szCs w:val="24"/>
          <w:lang w:eastAsia="ar-SA"/>
        </w:rPr>
        <w:t>на организацию начального этапа п</w:t>
      </w:r>
      <w:r w:rsidR="00DE2AC2">
        <w:rPr>
          <w:rFonts w:ascii="Times New Roman" w:eastAsia="Arial CYR" w:hAnsi="Times New Roman" w:cs="Times New Roman"/>
          <w:sz w:val="24"/>
          <w:szCs w:val="24"/>
          <w:lang w:eastAsia="ar-SA"/>
        </w:rPr>
        <w:t>редпринимательской деятельности.»;</w:t>
      </w:r>
    </w:p>
    <w:p w14:paraId="34D193DC" w14:textId="0E6F9447" w:rsidR="0093353B" w:rsidRDefault="0045377A" w:rsidP="00B42BD6">
      <w:pPr>
        <w:pStyle w:val="a6"/>
        <w:numPr>
          <w:ilvl w:val="0"/>
          <w:numId w:val="6"/>
        </w:numPr>
        <w:tabs>
          <w:tab w:val="left" w:pos="567"/>
          <w:tab w:val="num" w:pos="709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 абзаце втором пункта</w:t>
      </w:r>
      <w:r w:rsidR="00E1417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39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="00E14179">
        <w:rPr>
          <w:rFonts w:ascii="Times New Roman" w:eastAsia="Arial CYR" w:hAnsi="Times New Roman" w:cs="Times New Roman"/>
          <w:sz w:val="24"/>
          <w:szCs w:val="24"/>
          <w:lang w:eastAsia="ar-SA"/>
        </w:rPr>
        <w:t>слова «в течении 3 дней» заменить словами «в течении 3 рабочих дней»;</w:t>
      </w:r>
    </w:p>
    <w:p w14:paraId="6722396F" w14:textId="1F17CB7C" w:rsidR="00E14179" w:rsidRPr="00E14179" w:rsidRDefault="00E14179" w:rsidP="00B42BD6">
      <w:pPr>
        <w:pStyle w:val="a6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E1417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 </w:t>
      </w:r>
      <w:r w:rsidR="008F094D">
        <w:rPr>
          <w:rFonts w:ascii="Times New Roman" w:eastAsia="Arial CYR" w:hAnsi="Times New Roman" w:cs="Times New Roman"/>
          <w:sz w:val="24"/>
          <w:szCs w:val="24"/>
          <w:lang w:eastAsia="ar-SA"/>
        </w:rPr>
        <w:t>пункте</w:t>
      </w:r>
      <w:r w:rsidRPr="00E1417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40 </w:t>
      </w:r>
      <w:r w:rsidRPr="00E14179">
        <w:rPr>
          <w:rFonts w:ascii="Times New Roman" w:eastAsia="Arial CYR" w:hAnsi="Times New Roman" w:cs="Times New Roman"/>
          <w:sz w:val="24"/>
          <w:szCs w:val="24"/>
          <w:lang w:eastAsia="ar-SA"/>
        </w:rPr>
        <w:t>слова «в течении 3 дней» заменить словами «в течении 3 рабочих дней»;</w:t>
      </w:r>
    </w:p>
    <w:p w14:paraId="27024159" w14:textId="382459FD" w:rsidR="008B1BA4" w:rsidRPr="008B1BA4" w:rsidRDefault="008B1BA4" w:rsidP="00B42BD6">
      <w:pPr>
        <w:pStyle w:val="a6"/>
        <w:numPr>
          <w:ilvl w:val="0"/>
          <w:numId w:val="6"/>
        </w:num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8B1B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 </w:t>
      </w:r>
      <w:r w:rsidR="008F094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пункте </w:t>
      </w:r>
      <w:r w:rsidRPr="008B1BA4">
        <w:rPr>
          <w:rFonts w:ascii="Times New Roman" w:eastAsia="Arial CYR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1</w:t>
      </w:r>
      <w:r w:rsidR="00E85623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8B1B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слова «в течении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следующего дня</w:t>
      </w:r>
      <w:r w:rsidRPr="008B1BA4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» заменить словами «в течении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следующего рабочего дня</w:t>
      </w:r>
      <w:r w:rsidRPr="008B1BA4">
        <w:rPr>
          <w:rFonts w:ascii="Times New Roman" w:eastAsia="Arial CYR" w:hAnsi="Times New Roman" w:cs="Times New Roman"/>
          <w:sz w:val="24"/>
          <w:szCs w:val="24"/>
          <w:lang w:eastAsia="ar-SA"/>
        </w:rPr>
        <w:t>»;</w:t>
      </w:r>
    </w:p>
    <w:p w14:paraId="1C91CDFF" w14:textId="1ED28B2A" w:rsidR="009D32BB" w:rsidRPr="009D32BB" w:rsidRDefault="008F094D" w:rsidP="00B42BD6">
      <w:pPr>
        <w:pStyle w:val="a6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 пункте 43 слова</w:t>
      </w:r>
      <w:r w:rsidR="009D32BB" w:rsidRPr="009D32B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«в течении 3 дней» заменить словами «в течении 3 рабочих дней»;</w:t>
      </w:r>
    </w:p>
    <w:p w14:paraId="1CDC0FB1" w14:textId="0F839E66" w:rsidR="00E85623" w:rsidRDefault="00303BB8" w:rsidP="00B42BD6">
      <w:pPr>
        <w:pStyle w:val="a6"/>
        <w:numPr>
          <w:ilvl w:val="0"/>
          <w:numId w:val="6"/>
        </w:numPr>
        <w:tabs>
          <w:tab w:val="left" w:pos="567"/>
          <w:tab w:val="num" w:pos="709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абзац семь подпункта 2 пункта 51 исключить;</w:t>
      </w:r>
    </w:p>
    <w:p w14:paraId="08589DA4" w14:textId="30033A54" w:rsidR="00121932" w:rsidRDefault="00121932" w:rsidP="00B42BD6">
      <w:pPr>
        <w:pStyle w:val="a6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12193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подпункт 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4</w:t>
      </w:r>
      <w:r w:rsidRPr="00121932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пункта 51 изложить в новой редакции:</w:t>
      </w:r>
    </w:p>
    <w:p w14:paraId="102DFE74" w14:textId="06D592A8" w:rsidR="00121932" w:rsidRPr="00B42BD6" w:rsidRDefault="00121932" w:rsidP="00B42BD6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</w:pPr>
      <w:r w:rsidRPr="00B42BD6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«</w:t>
      </w:r>
      <w:r w:rsidR="000C384A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 xml:space="preserve">4) </w:t>
      </w:r>
      <w:r w:rsidRPr="00B42BD6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срок окупаемости предпринимательского проекта</w:t>
      </w:r>
      <w:r w:rsidR="00433683" w:rsidRPr="00B42BD6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:</w:t>
      </w:r>
    </w:p>
    <w:p w14:paraId="74E78856" w14:textId="4DF89B67" w:rsidR="00433683" w:rsidRPr="0039651F" w:rsidRDefault="00433683" w:rsidP="00B42BD6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</w:pPr>
      <w:r w:rsidRPr="0039651F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свыше одного года- 0 балла;</w:t>
      </w:r>
    </w:p>
    <w:p w14:paraId="01BD15C3" w14:textId="504A6AA1" w:rsidR="00433683" w:rsidRPr="0039651F" w:rsidRDefault="00433683" w:rsidP="00B42BD6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</w:pPr>
      <w:r w:rsidRPr="0039651F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до одного года-1 балл;»;</w:t>
      </w:r>
    </w:p>
    <w:p w14:paraId="03C10087" w14:textId="752AB9EE" w:rsidR="00F42CA7" w:rsidRDefault="00F42CA7" w:rsidP="00B42BD6">
      <w:pPr>
        <w:pStyle w:val="a6"/>
        <w:numPr>
          <w:ilvl w:val="0"/>
          <w:numId w:val="6"/>
        </w:numPr>
        <w:tabs>
          <w:tab w:val="left" w:pos="567"/>
          <w:tab w:val="num" w:pos="709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подпункт 7</w:t>
      </w:r>
      <w:r w:rsidR="004C519C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пункта 51 </w:t>
      </w:r>
      <w:r w:rsidR="00542C8E">
        <w:rPr>
          <w:rFonts w:ascii="Times New Roman" w:eastAsia="Arial CYR" w:hAnsi="Times New Roman" w:cs="Times New Roman"/>
          <w:sz w:val="24"/>
          <w:szCs w:val="24"/>
          <w:lang w:eastAsia="ar-SA"/>
        </w:rPr>
        <w:t>изложить в новой редакции</w:t>
      </w:r>
      <w:r w:rsidR="004C519C">
        <w:rPr>
          <w:rFonts w:ascii="Times New Roman" w:eastAsia="Arial CYR" w:hAnsi="Times New Roman" w:cs="Times New Roman"/>
          <w:sz w:val="24"/>
          <w:szCs w:val="24"/>
          <w:lang w:eastAsia="ar-SA"/>
        </w:rPr>
        <w:t>:</w:t>
      </w:r>
    </w:p>
    <w:p w14:paraId="4C53F255" w14:textId="5E156D0D" w:rsidR="00542C8E" w:rsidRPr="00542C8E" w:rsidRDefault="00542C8E" w:rsidP="00542C8E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«</w:t>
      </w:r>
      <w:r w:rsidRPr="00542C8E">
        <w:rPr>
          <w:rFonts w:ascii="Times New Roman" w:eastAsia="Arial CYR" w:hAnsi="Times New Roman" w:cs="Times New Roman"/>
          <w:sz w:val="24"/>
          <w:szCs w:val="24"/>
          <w:lang w:eastAsia="ar-SA"/>
        </w:rPr>
        <w:t>7) развитие предпринимательства отдельными целевыми группами:</w:t>
      </w:r>
    </w:p>
    <w:p w14:paraId="4B8494E0" w14:textId="77777777" w:rsidR="00542C8E" w:rsidRPr="00542C8E" w:rsidRDefault="00542C8E" w:rsidP="00542C8E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542C8E">
        <w:rPr>
          <w:rFonts w:ascii="Times New Roman" w:eastAsia="Arial CYR" w:hAnsi="Times New Roman" w:cs="Times New Roman"/>
          <w:sz w:val="24"/>
          <w:szCs w:val="24"/>
          <w:lang w:eastAsia="ar-SA"/>
        </w:rPr>
        <w:t>молодежное предпринимательство (до 30 лет) - 1 балл;</w:t>
      </w:r>
    </w:p>
    <w:p w14:paraId="79E1FE5C" w14:textId="73E4FC18" w:rsidR="004C519C" w:rsidRPr="00542C8E" w:rsidRDefault="00542C8E" w:rsidP="00542C8E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542C8E">
        <w:rPr>
          <w:rFonts w:ascii="Times New Roman" w:eastAsia="Arial CYR" w:hAnsi="Times New Roman" w:cs="Times New Roman"/>
          <w:sz w:val="24"/>
          <w:szCs w:val="24"/>
          <w:lang w:eastAsia="ar-SA"/>
        </w:rPr>
        <w:t>социальное предприн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имательство -2 балла</w:t>
      </w:r>
      <w:r w:rsidR="004C519C" w:rsidRPr="00542C8E">
        <w:rPr>
          <w:rFonts w:ascii="Times New Roman" w:eastAsia="Arial CYR" w:hAnsi="Times New Roman" w:cs="Times New Roman"/>
          <w:sz w:val="24"/>
          <w:szCs w:val="24"/>
          <w:lang w:eastAsia="ar-SA"/>
        </w:rPr>
        <w:t>;»;</w:t>
      </w:r>
    </w:p>
    <w:p w14:paraId="312BFFFD" w14:textId="682CBAD6" w:rsidR="004C519C" w:rsidRDefault="004C519C" w:rsidP="00B42BD6">
      <w:pPr>
        <w:pStyle w:val="a6"/>
        <w:numPr>
          <w:ilvl w:val="0"/>
          <w:numId w:val="6"/>
        </w:numPr>
        <w:tabs>
          <w:tab w:val="left" w:pos="567"/>
          <w:tab w:val="num" w:pos="709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пункт 51 дополнить пунктом 8 следующего содержания:</w:t>
      </w:r>
    </w:p>
    <w:p w14:paraId="5B2CFE82" w14:textId="09799776" w:rsidR="004C519C" w:rsidRDefault="006766CD" w:rsidP="00B42BD6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«8) </w:t>
      </w:r>
      <w:r w:rsidR="00E21967">
        <w:rPr>
          <w:rFonts w:ascii="Times New Roman" w:eastAsia="Arial CYR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рименяемый режим налогообложения:</w:t>
      </w:r>
    </w:p>
    <w:p w14:paraId="2C86D8F8" w14:textId="53662460" w:rsidR="006766CD" w:rsidRDefault="00E21967" w:rsidP="00B42BD6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н</w:t>
      </w:r>
      <w:r w:rsidR="006766CD">
        <w:rPr>
          <w:rFonts w:ascii="Times New Roman" w:eastAsia="Arial CYR" w:hAnsi="Times New Roman" w:cs="Times New Roman"/>
          <w:sz w:val="24"/>
          <w:szCs w:val="24"/>
          <w:lang w:eastAsia="ar-SA"/>
        </w:rPr>
        <w:t>алог на профессиональный доход (НПД), общая система налогообложения (ОСН)- 1 балл;</w:t>
      </w:r>
    </w:p>
    <w:p w14:paraId="26FD177D" w14:textId="40D4D5F8" w:rsidR="006766CD" w:rsidRDefault="00E21967" w:rsidP="00B42BD6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у</w:t>
      </w:r>
      <w:r w:rsidR="006766CD">
        <w:rPr>
          <w:rFonts w:ascii="Times New Roman" w:eastAsia="Arial CYR" w:hAnsi="Times New Roman" w:cs="Times New Roman"/>
          <w:sz w:val="24"/>
          <w:szCs w:val="24"/>
          <w:lang w:eastAsia="ar-SA"/>
        </w:rPr>
        <w:t>прощенная система налогообложения (УСН) – 2 балла;</w:t>
      </w:r>
    </w:p>
    <w:p w14:paraId="285EE7AE" w14:textId="5B975D17" w:rsidR="006766CD" w:rsidRDefault="00E21967" w:rsidP="00B42BD6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п</w:t>
      </w:r>
      <w:r w:rsidR="006766CD">
        <w:rPr>
          <w:rFonts w:ascii="Times New Roman" w:eastAsia="Arial CYR" w:hAnsi="Times New Roman" w:cs="Times New Roman"/>
          <w:sz w:val="24"/>
          <w:szCs w:val="24"/>
          <w:lang w:eastAsia="ar-SA"/>
        </w:rPr>
        <w:t>атентовая</w:t>
      </w:r>
      <w:proofErr w:type="spellEnd"/>
      <w:r w:rsidR="006766C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система налогообложения</w:t>
      </w:r>
      <w:r w:rsidR="001A669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(Патент)</w:t>
      </w:r>
      <w:r w:rsidR="006766C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-3 балла.</w:t>
      </w:r>
      <w:r w:rsidR="004E76F0">
        <w:rPr>
          <w:rFonts w:ascii="Times New Roman" w:eastAsia="Arial CYR" w:hAnsi="Times New Roman" w:cs="Times New Roman"/>
          <w:sz w:val="24"/>
          <w:szCs w:val="24"/>
          <w:lang w:eastAsia="ar-SA"/>
        </w:rPr>
        <w:t>».</w:t>
      </w:r>
    </w:p>
    <w:p w14:paraId="7BED46F4" w14:textId="45F9819F" w:rsidR="004E76F0" w:rsidRDefault="004E76F0" w:rsidP="00881F78">
      <w:pPr>
        <w:pStyle w:val="a6"/>
        <w:widowControl w:val="0"/>
        <w:numPr>
          <w:ilvl w:val="0"/>
          <w:numId w:val="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81F78">
        <w:rPr>
          <w:rFonts w:ascii="Times New Roman CYR" w:hAnsi="Times New Roman CYR" w:cs="Times New Roman CYR"/>
          <w:sz w:val="24"/>
          <w:szCs w:val="24"/>
        </w:rPr>
        <w:t>в пункте 52 «Информационная карта Конкурса»</w:t>
      </w:r>
      <w:r w:rsidR="00881F78" w:rsidRPr="00881F78">
        <w:rPr>
          <w:rFonts w:ascii="Times New Roman CYR" w:hAnsi="Times New Roman CYR" w:cs="Times New Roman CYR"/>
          <w:sz w:val="24"/>
          <w:szCs w:val="24"/>
        </w:rPr>
        <w:t>:</w:t>
      </w:r>
      <w:r w:rsidRPr="00881F7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37F65A9E" w14:textId="77777777" w:rsidR="00881F78" w:rsidRDefault="00881F78" w:rsidP="00881F78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строку 9 изложить в новой редакции: </w:t>
      </w:r>
    </w:p>
    <w:p w14:paraId="02FA34C7" w14:textId="00FF3E1D" w:rsidR="00881F78" w:rsidRPr="00881F78" w:rsidRDefault="00881F78" w:rsidP="00881F78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6655"/>
      </w:tblGrid>
      <w:tr w:rsidR="004E76F0" w14:paraId="6D033D7B" w14:textId="77777777" w:rsidTr="00B42BD6">
        <w:tc>
          <w:tcPr>
            <w:tcW w:w="567" w:type="dxa"/>
          </w:tcPr>
          <w:p w14:paraId="5F8BE58D" w14:textId="58D93AC8" w:rsidR="004E76F0" w:rsidRDefault="004E76F0" w:rsidP="00B42BD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14:paraId="14F24A30" w14:textId="20B0FB80" w:rsidR="004E76F0" w:rsidRDefault="004E76F0" w:rsidP="00B42BD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55" w:type="dxa"/>
          </w:tcPr>
          <w:p w14:paraId="2E14BF7F" w14:textId="1CED172E" w:rsidR="004E76F0" w:rsidRDefault="004E76F0" w:rsidP="00B42BD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 областного и местного бюджетов, предусмотренные на реализацию муниципальной программы «</w:t>
            </w:r>
            <w:r w:rsidRPr="004E76F0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</w:t>
            </w: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»</w:t>
            </w:r>
          </w:p>
        </w:tc>
      </w:tr>
    </w:tbl>
    <w:p w14:paraId="58C807FC" w14:textId="76DBCB34" w:rsidR="004E76F0" w:rsidRDefault="00881F78" w:rsidP="00B42BD6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81F78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49E5257B" w14:textId="5A0CCBE1" w:rsidR="00881F78" w:rsidRDefault="00881F78" w:rsidP="00B42BD6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строку 14 изложить в новой редакции:</w:t>
      </w:r>
    </w:p>
    <w:p w14:paraId="5AFE826D" w14:textId="6634C468" w:rsidR="00881F78" w:rsidRDefault="00881F78" w:rsidP="00B42BD6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 </w:t>
      </w:r>
    </w:p>
    <w:tbl>
      <w:tblPr>
        <w:tblW w:w="9553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675"/>
        <w:gridCol w:w="2013"/>
        <w:gridCol w:w="6865"/>
      </w:tblGrid>
      <w:tr w:rsidR="00DC7B99" w:rsidRPr="00DC7B99" w14:paraId="7D2B1FD7" w14:textId="77777777" w:rsidTr="00DC7B99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2C077F" w14:textId="77777777" w:rsidR="00DC7B99" w:rsidRPr="00DC7B99" w:rsidRDefault="00DC7B99" w:rsidP="00DC7B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28487D" w14:textId="77777777" w:rsidR="00DC7B99" w:rsidRPr="00DC7B99" w:rsidRDefault="00DC7B99" w:rsidP="00DC7B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Требования к участникам Конкурса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A379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1. Получателями средств являются субъекты малого и среднего предпринимательства, соответствующие следующим критериям:</w:t>
            </w:r>
          </w:p>
          <w:p w14:paraId="46993E69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а) вновь зарегистрированные на территории муниципального образования «Город Кедровый» или действующие на дату подачи заявления о предоставлении поддержки менее одного года и осуществляющие свою деятельность на территории муниципального образования «Город Кедровый»;</w:t>
            </w:r>
          </w:p>
          <w:p w14:paraId="7FFC19E2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 xml:space="preserve">б) на первое число месяца, в котором подана заявка на предоставление субсидии, не находящиеся 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</w:t>
            </w: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lastRenderedPageBreak/>
              <w:t>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14:paraId="0579E7D8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в) не имеющие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заявка на предоставление субсидии;</w:t>
            </w:r>
          </w:p>
          <w:p w14:paraId="30BFFCF2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г) заявляющие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минимального размера оплаты труда с учетом соответствующего районного коэффициента;</w:t>
            </w:r>
          </w:p>
          <w:p w14:paraId="5057A196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д)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20 января года, следующего за отчетным, и сохранять свой бизнес не менее двух лет с даты заключения договора о предоставлении субсидии субъекту малого и среднего предпринимательства;</w:t>
            </w:r>
          </w:p>
          <w:p w14:paraId="4CDED0E2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е) получатель субсидии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      </w:r>
          </w:p>
          <w:p w14:paraId="1B003C54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ж) увеличение и сохранение получателем субсидии в течение периода реализации предпринимательского проекта численности занятых не менее 1 единицы;</w:t>
            </w:r>
          </w:p>
          <w:p w14:paraId="73172E44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 xml:space="preserve">з) </w:t>
            </w:r>
            <w:r w:rsidRPr="00DC7B99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ранее не являлся получателям средств финансовой поддержки, субсидий или грантов на организацию начального этапа предпринимательской деятельности.</w:t>
            </w:r>
          </w:p>
          <w:p w14:paraId="5B56D90B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2. Максимальный объем средств, выделяемых в форме субсидии одному получателю поддержки,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500 тыс. рублей.</w:t>
            </w:r>
          </w:p>
          <w:p w14:paraId="2DD15C08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Субсидия предоставляется на финансовое обеспечение следующих затрат, возникающих при реализации предпринимательского проекта:</w:t>
            </w:r>
          </w:p>
          <w:p w14:paraId="53C45AFF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а)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      </w:r>
          </w:p>
          <w:p w14:paraId="2EE3DC67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б) приобретение сырья и материалов, комплектующих;</w:t>
            </w:r>
          </w:p>
          <w:p w14:paraId="768B273E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в) арендные платежи;</w:t>
            </w:r>
          </w:p>
          <w:p w14:paraId="536D6ED5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г) расходы на продвижение собственной продукции, работ, услуг;</w:t>
            </w:r>
          </w:p>
          <w:p w14:paraId="2841BE38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д) оплата расходов, связанных с приобретением и использованием франшиз.</w:t>
            </w:r>
          </w:p>
        </w:tc>
      </w:tr>
    </w:tbl>
    <w:p w14:paraId="6684D0CB" w14:textId="166AECFA" w:rsidR="00881F78" w:rsidRDefault="00DC7B99" w:rsidP="00881F78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9F1B0D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;</w:t>
      </w:r>
    </w:p>
    <w:p w14:paraId="280CE867" w14:textId="77777777" w:rsidR="00DC7B99" w:rsidRDefault="00DC7B99" w:rsidP="00DC7B99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в) строку 18 изложить в новой редакции:</w:t>
      </w:r>
    </w:p>
    <w:p w14:paraId="4F77F96C" w14:textId="123C7B88" w:rsidR="00881F78" w:rsidRDefault="00881F78" w:rsidP="00DC7B99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6655"/>
      </w:tblGrid>
      <w:tr w:rsidR="00881F78" w14:paraId="2F598AEC" w14:textId="77777777" w:rsidTr="00F97B6D">
        <w:tc>
          <w:tcPr>
            <w:tcW w:w="567" w:type="dxa"/>
          </w:tcPr>
          <w:p w14:paraId="65691A34" w14:textId="77777777" w:rsidR="00881F78" w:rsidRDefault="00881F78" w:rsidP="00F97B6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26" w:type="dxa"/>
          </w:tcPr>
          <w:p w14:paraId="0C1F2738" w14:textId="77777777" w:rsidR="00881F78" w:rsidRDefault="00881F78" w:rsidP="00F97B6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Критерии заявок</w:t>
            </w:r>
          </w:p>
        </w:tc>
        <w:tc>
          <w:tcPr>
            <w:tcW w:w="6655" w:type="dxa"/>
          </w:tcPr>
          <w:p w14:paraId="22303928" w14:textId="77777777" w:rsidR="00881F78" w:rsidRPr="009F1B0D" w:rsidRDefault="00881F78" w:rsidP="00F97B6D">
            <w:pPr>
              <w:tabs>
                <w:tab w:val="left" w:pos="252"/>
                <w:tab w:val="left" w:pos="459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Анализ,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отдельно.</w:t>
            </w:r>
          </w:p>
          <w:p w14:paraId="2F0D74A5" w14:textId="77777777" w:rsidR="00881F78" w:rsidRPr="009F1B0D" w:rsidRDefault="00881F78" w:rsidP="00F97B6D">
            <w:pPr>
              <w:tabs>
                <w:tab w:val="left" w:pos="252"/>
                <w:tab w:val="left" w:pos="743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1.К качественным критериям оценки заявок относятся:</w:t>
            </w:r>
          </w:p>
          <w:p w14:paraId="3240B1DD" w14:textId="77777777" w:rsidR="00881F78" w:rsidRPr="009F1B0D" w:rsidRDefault="00881F78" w:rsidP="00F97B6D">
            <w:pPr>
              <w:tabs>
                <w:tab w:val="left" w:pos="252"/>
                <w:tab w:val="left" w:pos="743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1)детальный</w:t>
            </w:r>
            <w:proofErr w:type="gramEnd"/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 xml:space="preserve"> план реализации предпринимательского проекта в краткосрочной перспективе (до одного года): общая характеристика предприятия и предпринимательского проекта, анализ рынков конкурентов, производственный план, организационный план, финансовый план, эффективность предпринимательского проекта;</w:t>
            </w:r>
          </w:p>
          <w:p w14:paraId="76F42F8B" w14:textId="77777777" w:rsidR="00881F78" w:rsidRPr="009F1B0D" w:rsidRDefault="00881F78" w:rsidP="00F97B6D">
            <w:pPr>
              <w:tabs>
                <w:tab w:val="left" w:pos="252"/>
                <w:tab w:val="left" w:pos="743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2)</w:t>
            </w: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ab/>
              <w:t>оценка потребности в материально-технических, методических, информационных, финансовых и трудовых ресурсах и их стоимость: наличие либо отсутствие ресурсов на момент подачи заявки;</w:t>
            </w:r>
          </w:p>
          <w:p w14:paraId="10D0D38C" w14:textId="77777777" w:rsidR="00881F78" w:rsidRPr="009F1B0D" w:rsidRDefault="00881F78" w:rsidP="00F97B6D">
            <w:pPr>
              <w:tabs>
                <w:tab w:val="left" w:pos="252"/>
                <w:tab w:val="left" w:pos="743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3)</w:t>
            </w: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ab/>
              <w:t>прогноз прироста объемов производства продукции (выполнения работ, оказания услуг) до двух лет;</w:t>
            </w:r>
          </w:p>
          <w:p w14:paraId="365052A3" w14:textId="77777777" w:rsidR="00881F78" w:rsidRPr="00AA4D2D" w:rsidRDefault="00881F78" w:rsidP="00F97B6D">
            <w:pPr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4)</w:t>
            </w: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ab/>
            </w:r>
            <w:r w:rsidRPr="00AA4D2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наличие квалифицированного персонала, реализующего проект: персонал, имеет образование (высшее, среднее, специальное) соответствующее специфики предпринимательского проекта и опыт работы соответствующий специфике предпринимательского проекта (не менее трех лет);</w:t>
            </w:r>
          </w:p>
          <w:p w14:paraId="427F1A92" w14:textId="77777777" w:rsidR="00881F78" w:rsidRDefault="00881F78" w:rsidP="00F97B6D">
            <w:pPr>
              <w:tabs>
                <w:tab w:val="left" w:pos="252"/>
                <w:tab w:val="left" w:pos="743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 xml:space="preserve">5) анализ рисков реализации проекта, механизмы их снижения: выявление факторов, оказывающее негативное воздействие на реализацию </w:t>
            </w:r>
            <w:r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проекта и способы их устранения;</w:t>
            </w:r>
          </w:p>
          <w:p w14:paraId="212B2756" w14:textId="77777777" w:rsidR="00881F78" w:rsidRPr="009F1B0D" w:rsidRDefault="00881F78" w:rsidP="00F97B6D">
            <w:pPr>
              <w:tabs>
                <w:tab w:val="left" w:pos="252"/>
                <w:tab w:val="left" w:pos="743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Экспертные критерии оценки заявок оцениваются по каждому критерию отдельно по шкале от 0 до 3 баллов.</w:t>
            </w:r>
          </w:p>
          <w:p w14:paraId="0F90CEFC" w14:textId="77777777" w:rsidR="00881F78" w:rsidRPr="009F1B0D" w:rsidRDefault="00881F78" w:rsidP="00F97B6D">
            <w:pPr>
              <w:tabs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К дальнейшей оценке допускаются заявки, получившие не менее одного среднего бала по каждому из критериев, определенных настоящим пунктом.</w:t>
            </w:r>
          </w:p>
          <w:p w14:paraId="41614AA0" w14:textId="77777777" w:rsidR="00881F78" w:rsidRPr="009F1B0D" w:rsidRDefault="00881F78" w:rsidP="00F97B6D">
            <w:pPr>
              <w:tabs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2. К количественным критериям оценки заявок относятся:</w:t>
            </w:r>
          </w:p>
          <w:p w14:paraId="4C78B4FD" w14:textId="77777777" w:rsidR="00881F78" w:rsidRPr="009F1B0D" w:rsidRDefault="00881F78" w:rsidP="00F97B6D">
            <w:pPr>
              <w:tabs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1) вложение собственных средств в реализацию предпринимательского проекта от суммы запрашиваемой субсидии:</w:t>
            </w:r>
          </w:p>
          <w:p w14:paraId="4DC43815" w14:textId="77777777" w:rsidR="00881F78" w:rsidRPr="009F1B0D" w:rsidRDefault="00881F78" w:rsidP="00F97B6D">
            <w:pPr>
              <w:tabs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 xml:space="preserve">в размере от 20 до 50 процентов </w:t>
            </w:r>
            <w:r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–</w:t>
            </w: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балл;</w:t>
            </w:r>
          </w:p>
          <w:p w14:paraId="7BA8663A" w14:textId="77777777" w:rsidR="00881F78" w:rsidRPr="009F1B0D" w:rsidRDefault="00881F78" w:rsidP="00F97B6D">
            <w:pPr>
              <w:tabs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в размере от 51 до 100 процентов - 2 балла;</w:t>
            </w:r>
          </w:p>
          <w:p w14:paraId="0666AECB" w14:textId="77777777" w:rsidR="00881F78" w:rsidRPr="009F1B0D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в размере от 101 до 200 процентов - 3 балла;</w:t>
            </w:r>
          </w:p>
          <w:p w14:paraId="2C4C4EA1" w14:textId="77777777" w:rsidR="00881F78" w:rsidRPr="009F1B0D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2) создание новых рабочих мест в рамках реализации предпринимательского проекта (на момент подачи заявки на Конкурс) и место реализации предпринимательского проекта:</w:t>
            </w:r>
          </w:p>
          <w:p w14:paraId="067148C3" w14:textId="77777777" w:rsidR="00881F78" w:rsidRPr="009F1B0D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не предусмотрено создание рабочих мест - 0 баллов;</w:t>
            </w:r>
          </w:p>
          <w:p w14:paraId="43012540" w14:textId="77777777" w:rsidR="00881F78" w:rsidRPr="009F1B0D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создание до трех новых рабочих мест - 1 балл;</w:t>
            </w:r>
          </w:p>
          <w:p w14:paraId="1DFEDBDF" w14:textId="77777777" w:rsidR="00881F78" w:rsidRPr="009F1B0D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создание от четырех до семи рабочих мест - 2 балла;</w:t>
            </w:r>
          </w:p>
          <w:p w14:paraId="5545C8C3" w14:textId="77777777" w:rsidR="00881F78" w:rsidRPr="009F1B0D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создание от восьми и более - 3 балла;</w:t>
            </w:r>
          </w:p>
          <w:p w14:paraId="7133B701" w14:textId="77777777" w:rsidR="00881F78" w:rsidRPr="009F1B0D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создание новых рабочих мест в сельской местности- 4 балла;</w:t>
            </w:r>
          </w:p>
          <w:p w14:paraId="68009D38" w14:textId="77777777" w:rsidR="00881F78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3) размер средней заработной платы (на момент подачи заявки на Конкурс), установленный наемным работникам на период реализации предпринимательского проекта не ниже установленного минимального размера оплаты труда с учетом соответствующего районного коэффициента и процентной надбавкой за стаж работы в районах Крайнего Севера и приравненных к ним местностях:</w:t>
            </w:r>
          </w:p>
          <w:p w14:paraId="7A9C50EC" w14:textId="77777777" w:rsidR="00881F78" w:rsidRPr="009F1B0D" w:rsidRDefault="00881F78" w:rsidP="00F97B6D">
            <w:pPr>
              <w:tabs>
                <w:tab w:val="left" w:pos="252"/>
                <w:tab w:val="left" w:pos="317"/>
                <w:tab w:val="num" w:pos="993"/>
              </w:tabs>
              <w:suppressAutoHyphens/>
              <w:ind w:left="175" w:hanging="142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равен минимальному размеру оплаты труда - 1 балл;</w:t>
            </w:r>
          </w:p>
          <w:p w14:paraId="59D956EF" w14:textId="77777777" w:rsidR="00881F78" w:rsidRPr="009F1B0D" w:rsidRDefault="00881F78" w:rsidP="00F97B6D">
            <w:pPr>
              <w:tabs>
                <w:tab w:val="left" w:pos="175"/>
                <w:tab w:val="left" w:pos="252"/>
                <w:tab w:val="num" w:pos="993"/>
              </w:tabs>
              <w:suppressAutoHyphens/>
              <w:ind w:firstLine="33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lastRenderedPageBreak/>
              <w:t>выше минимального размера оплаты труда - 2 балла;</w:t>
            </w:r>
          </w:p>
          <w:p w14:paraId="01E8E991" w14:textId="77777777" w:rsidR="00881F78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 xml:space="preserve">4) </w:t>
            </w:r>
            <w:r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срок окупаемости проекта:</w:t>
            </w:r>
          </w:p>
          <w:p w14:paraId="5F5511E0" w14:textId="77777777" w:rsidR="00881F78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свыше 1 года -0 баллов;</w:t>
            </w:r>
          </w:p>
          <w:p w14:paraId="5D9BB30A" w14:textId="77777777" w:rsidR="00881F78" w:rsidRPr="009F1B0D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до 1 года -1 балл;</w:t>
            </w:r>
          </w:p>
          <w:p w14:paraId="3930705B" w14:textId="77777777" w:rsidR="00881F78" w:rsidRPr="009F1B0D" w:rsidRDefault="00881F78" w:rsidP="00F97B6D">
            <w:pPr>
              <w:tabs>
                <w:tab w:val="left" w:pos="34"/>
                <w:tab w:val="num" w:pos="993"/>
              </w:tabs>
              <w:suppressAutoHyphens/>
              <w:ind w:firstLine="34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5) рынки сбыта продукции (работ, услуг):</w:t>
            </w:r>
          </w:p>
          <w:p w14:paraId="12533837" w14:textId="77777777" w:rsidR="00881F78" w:rsidRPr="009F1B0D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-поставки продукции (выполнение работ, оказание услуг) на территории муниципального образования «Город Кедровый» - 2 балла;</w:t>
            </w:r>
          </w:p>
          <w:p w14:paraId="1DA051B3" w14:textId="77777777" w:rsidR="00881F78" w:rsidRPr="009F1B0D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-поставки продукции (выполнение работ, оказание услуг) за пределы муниципального образования - 1 балл;</w:t>
            </w:r>
          </w:p>
          <w:p w14:paraId="2A6B10F4" w14:textId="77777777" w:rsidR="00881F78" w:rsidRPr="009F1B0D" w:rsidRDefault="00881F78" w:rsidP="00F97B6D">
            <w:pPr>
              <w:tabs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6) новизна предпринимательского проекта:</w:t>
            </w:r>
          </w:p>
          <w:p w14:paraId="68761AB5" w14:textId="77777777" w:rsidR="00881F78" w:rsidRPr="009F1B0D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-есть аналоги производства продукции (выполнения работ, оказания услуг) на территории муниципального образования «Город Кедровый» - 0 баллов;</w:t>
            </w:r>
          </w:p>
          <w:p w14:paraId="15EB8931" w14:textId="77777777" w:rsidR="00881F78" w:rsidRPr="009F1B0D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-нет аналогов производства продукции (выполнения работ, оказания услуг) на территории муниципального образования - 1 балл;</w:t>
            </w:r>
          </w:p>
          <w:p w14:paraId="07FAE4D0" w14:textId="77777777" w:rsidR="00881F78" w:rsidRPr="009F1B0D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ind w:firstLine="34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7) развитие предпринимательства отдельными целевыми группами:</w:t>
            </w:r>
          </w:p>
          <w:p w14:paraId="3F28A208" w14:textId="77777777" w:rsidR="00881F78" w:rsidRDefault="00881F78" w:rsidP="00F97B6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9F1B0D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 xml:space="preserve">молодежное предпринимательство (до 30 лет) - </w:t>
            </w:r>
            <w:r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1 балла;</w:t>
            </w:r>
          </w:p>
          <w:p w14:paraId="14DCD5AA" w14:textId="77777777" w:rsidR="00881F78" w:rsidRDefault="00881F78" w:rsidP="00F97B6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социальное предпринимательство – 2 балла;</w:t>
            </w:r>
          </w:p>
          <w:p w14:paraId="76FD9C8B" w14:textId="1D1A5F67" w:rsidR="00881F78" w:rsidRPr="001A6691" w:rsidRDefault="00881F78" w:rsidP="00F97B6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 xml:space="preserve">8) </w:t>
            </w:r>
            <w:r w:rsidR="00DC7B99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п</w:t>
            </w:r>
            <w:r w:rsidRPr="001A6691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рименяемый режим налогообложения:</w:t>
            </w:r>
          </w:p>
          <w:p w14:paraId="7A6B6CC4" w14:textId="77777777" w:rsidR="00881F78" w:rsidRPr="001A6691" w:rsidRDefault="00881F78" w:rsidP="00F97B6D">
            <w:pPr>
              <w:pStyle w:val="a6"/>
              <w:widowControl w:val="0"/>
              <w:autoSpaceDN w:val="0"/>
              <w:adjustRightInd w:val="0"/>
              <w:ind w:left="0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н</w:t>
            </w:r>
            <w:r w:rsidRPr="001A6691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алог на профессиональный доход (НПД), общая система налогообложения (ОСН)- 1 балл;</w:t>
            </w:r>
          </w:p>
          <w:p w14:paraId="0638872E" w14:textId="77777777" w:rsidR="00881F78" w:rsidRPr="001A6691" w:rsidRDefault="00881F78" w:rsidP="00F97B6D">
            <w:pPr>
              <w:pStyle w:val="a6"/>
              <w:widowControl w:val="0"/>
              <w:autoSpaceDN w:val="0"/>
              <w:adjustRightInd w:val="0"/>
              <w:ind w:left="0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у</w:t>
            </w:r>
            <w:r w:rsidRPr="001A6691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прощенная система налогообложения (УСН) – 2 балла;</w:t>
            </w:r>
          </w:p>
          <w:p w14:paraId="41A69972" w14:textId="77777777" w:rsidR="00881F78" w:rsidRDefault="00881F78" w:rsidP="00F97B6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п</w:t>
            </w:r>
            <w:r w:rsidRPr="001A6691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атентовая</w:t>
            </w:r>
            <w:proofErr w:type="spellEnd"/>
            <w:r w:rsidRPr="001A6691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 xml:space="preserve"> система налогообложения (Патент) -3 балла</w:t>
            </w:r>
          </w:p>
        </w:tc>
      </w:tr>
    </w:tbl>
    <w:p w14:paraId="377D8521" w14:textId="7544B1DA" w:rsidR="00881F78" w:rsidRDefault="00DC7B99" w:rsidP="00B42BD6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F1B0D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»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;</w:t>
      </w:r>
    </w:p>
    <w:p w14:paraId="5E84133D" w14:textId="175B794A" w:rsidR="00A978D7" w:rsidRDefault="00A978D7" w:rsidP="00B42BD6">
      <w:pPr>
        <w:pStyle w:val="a6"/>
        <w:numPr>
          <w:ilvl w:val="0"/>
          <w:numId w:val="6"/>
        </w:numPr>
        <w:tabs>
          <w:tab w:val="num" w:pos="709"/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7252DD">
        <w:rPr>
          <w:rFonts w:ascii="Times New Roman" w:eastAsia="Arial CYR" w:hAnsi="Times New Roman" w:cs="Times New Roman"/>
          <w:sz w:val="24"/>
          <w:szCs w:val="24"/>
          <w:lang w:eastAsia="ar-SA"/>
        </w:rPr>
        <w:t>в пункте 65 слова «</w:t>
      </w:r>
      <w:r w:rsidR="00730743" w:rsidRPr="007252D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в </w:t>
      </w:r>
      <w:r w:rsidR="007252DD" w:rsidRPr="007252DD">
        <w:rPr>
          <w:rFonts w:ascii="Times New Roman" w:eastAsia="Arial CYR" w:hAnsi="Times New Roman" w:cs="Times New Roman"/>
          <w:sz w:val="24"/>
          <w:szCs w:val="24"/>
          <w:lang w:eastAsia="ar-SA"/>
        </w:rPr>
        <w:t>течении</w:t>
      </w:r>
      <w:r w:rsidR="00730743" w:rsidRPr="007252DD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трех календарных лет</w:t>
      </w:r>
      <w:r w:rsidR="007252DD">
        <w:rPr>
          <w:rFonts w:ascii="Times New Roman" w:eastAsia="Arial CYR" w:hAnsi="Times New Roman" w:cs="Times New Roman"/>
          <w:sz w:val="24"/>
          <w:szCs w:val="24"/>
          <w:lang w:eastAsia="ar-SA"/>
        </w:rPr>
        <w:t>» заменить словами «в течении двух календарных лет</w:t>
      </w:r>
      <w:r w:rsidRPr="007252DD">
        <w:rPr>
          <w:rFonts w:ascii="Times New Roman" w:eastAsia="Arial CYR" w:hAnsi="Times New Roman" w:cs="Times New Roman"/>
          <w:sz w:val="24"/>
          <w:szCs w:val="24"/>
          <w:lang w:eastAsia="ar-SA"/>
        </w:rPr>
        <w:t>»;</w:t>
      </w:r>
    </w:p>
    <w:p w14:paraId="0D90C872" w14:textId="77777777" w:rsidR="00486067" w:rsidRPr="00486067" w:rsidRDefault="007C7716" w:rsidP="00B42BD6">
      <w:pPr>
        <w:pStyle w:val="a6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67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форму </w:t>
      </w:r>
      <w:r w:rsidR="004C7701" w:rsidRPr="00486067">
        <w:rPr>
          <w:rFonts w:ascii="Times New Roman" w:eastAsia="Arial CYR" w:hAnsi="Times New Roman" w:cs="Times New Roman"/>
          <w:sz w:val="24"/>
          <w:szCs w:val="24"/>
          <w:lang w:eastAsia="ar-SA"/>
        </w:rPr>
        <w:t>2</w:t>
      </w:r>
      <w:r w:rsidRPr="00486067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изложить в новой редакции, согласно </w:t>
      </w:r>
      <w:proofErr w:type="gramStart"/>
      <w:r w:rsidRPr="00486067">
        <w:rPr>
          <w:rFonts w:ascii="Times New Roman" w:eastAsia="Arial CYR" w:hAnsi="Times New Roman" w:cs="Times New Roman"/>
          <w:sz w:val="24"/>
          <w:szCs w:val="24"/>
          <w:lang w:eastAsia="ar-SA"/>
        </w:rPr>
        <w:t>приложению</w:t>
      </w:r>
      <w:proofErr w:type="gramEnd"/>
      <w:r w:rsidRPr="00486067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к настоящему постановлению.</w:t>
      </w:r>
    </w:p>
    <w:p w14:paraId="0BE3042C" w14:textId="06668533" w:rsidR="003A4AC6" w:rsidRPr="00486067" w:rsidRDefault="006E0879" w:rsidP="00B42BD6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A4AC6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 и распространяет свое действие на правоотношения</w:t>
      </w:r>
      <w:r w:rsidR="001A140E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4AC6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</w:t>
      </w:r>
      <w:r w:rsidR="00AA4D2D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2021</w:t>
      </w:r>
      <w:r w:rsidR="003A4AC6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F23CCE0" w14:textId="06E5E7CA" w:rsidR="003A4AC6" w:rsidRPr="003A4AC6" w:rsidRDefault="006E0879" w:rsidP="00B42B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</w:t>
      </w:r>
      <w:r w:rsidR="00DC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бюллетене городского округа «Город Кедровый» и разместить на официальном сайте Администрации города Кедрового в информационно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-телекоммуникационной сети «Интернет»: http://www.kedradm.tomsk.ru.</w:t>
      </w:r>
    </w:p>
    <w:p w14:paraId="3B776C64" w14:textId="77777777" w:rsidR="003A4AC6" w:rsidRDefault="006E0879" w:rsidP="00B42B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14:paraId="6F8608F3" w14:textId="77777777" w:rsidR="003C1469" w:rsidRDefault="003C146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DE8AF" w14:textId="77777777" w:rsidR="004C7701" w:rsidRDefault="004C7701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23D34" w14:textId="77777777" w:rsidR="003C1469" w:rsidRDefault="003C146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2AF29" w14:textId="729E8263" w:rsidR="001A140E" w:rsidRPr="001A140E" w:rsidRDefault="003C146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="00DC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Кедрового</w:t>
      </w:r>
      <w:r w:rsidR="00B4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Н.А. Соловьева</w:t>
      </w:r>
    </w:p>
    <w:p w14:paraId="29C6855F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14:paraId="3FF7604F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68587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D42D2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91D4D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5D07C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C2A1F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8B184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F98BD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33DB0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2572B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6BD7A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FB548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A66D4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B5BA8" w14:textId="47560499" w:rsidR="004C7701" w:rsidRDefault="004C7701" w:rsidP="00DC7B9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к постановлению Администрации города Кедрового от ______________202</w:t>
      </w:r>
      <w:r w:rsidR="00BA46B2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г.</w:t>
      </w:r>
      <w:r w:rsidR="00DC7B9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№ ________</w:t>
      </w:r>
    </w:p>
    <w:p w14:paraId="6ABDA359" w14:textId="77777777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0830702B" w14:textId="77777777" w:rsidR="004C7701" w:rsidRPr="004C7701" w:rsidRDefault="004C7701" w:rsidP="00B42BD6">
      <w:pPr>
        <w:suppressAutoHyphens/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b/>
          <w:sz w:val="24"/>
          <w:szCs w:val="24"/>
          <w:lang w:eastAsia="ar-SA"/>
        </w:rPr>
        <w:t xml:space="preserve">Основные финансово-экономические показатели </w:t>
      </w:r>
      <w:r w:rsidRPr="004C7701">
        <w:rPr>
          <w:rFonts w:ascii="Times New Roman" w:eastAsia="Arial CYR" w:hAnsi="Times New Roman" w:cs="Times New Roman"/>
          <w:b/>
          <w:sz w:val="24"/>
          <w:szCs w:val="24"/>
          <w:lang w:eastAsia="ar-SA"/>
        </w:rPr>
        <w:br/>
        <w:t xml:space="preserve">предпринимательского проекта, представленного для участия в конкурсе </w:t>
      </w:r>
      <w:r w:rsidRPr="004C7701">
        <w:rPr>
          <w:rFonts w:ascii="Times New Roman" w:eastAsia="Arial CYR" w:hAnsi="Times New Roman" w:cs="Times New Roman"/>
          <w:b/>
          <w:sz w:val="24"/>
          <w:szCs w:val="24"/>
          <w:lang w:eastAsia="ar-SA"/>
        </w:rPr>
        <w:br/>
        <w:t>предпринимательских проектов «Бизнес-старт»</w:t>
      </w:r>
    </w:p>
    <w:p w14:paraId="06D6AD4E" w14:textId="77777777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C337CA" w14:textId="1BB4B621" w:rsidR="004C7701" w:rsidRPr="004C7701" w:rsidRDefault="004C7701" w:rsidP="00DC7B99">
      <w:pPr>
        <w:suppressAutoHyphens/>
        <w:spacing w:after="0" w:line="240" w:lineRule="auto"/>
        <w:ind w:firstLine="426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Наименование юридического лица (Ф.И.О. индивидуального предпринимателя) (далее - соискателя), претендующего на участие в конкурсе предпринимательских проектов «Бизнес-</w:t>
      </w:r>
      <w:proofErr w:type="gramStart"/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старт»_</w:t>
      </w:r>
      <w:proofErr w:type="gramEnd"/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___________________________________________</w:t>
      </w:r>
      <w:r w:rsidR="00DC7B99"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</w:t>
      </w:r>
    </w:p>
    <w:p w14:paraId="004031E7" w14:textId="77777777" w:rsidR="004C7701" w:rsidRPr="004C7701" w:rsidRDefault="004C7701" w:rsidP="00B42BD6">
      <w:pPr>
        <w:suppressAutoHyphens/>
        <w:spacing w:after="0" w:line="240" w:lineRule="auto"/>
        <w:ind w:firstLine="720"/>
        <w:jc w:val="both"/>
        <w:rPr>
          <w:rFonts w:ascii="Arial CYR" w:eastAsia="Arial CYR" w:hAnsi="Arial CYR" w:cs="Arial CYR"/>
          <w:sz w:val="24"/>
          <w:szCs w:val="24"/>
          <w:lang w:eastAsia="ar-SA"/>
        </w:rPr>
      </w:pPr>
    </w:p>
    <w:p w14:paraId="39C72596" w14:textId="75DE6AA0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_________________________________________________</w:t>
      </w:r>
      <w:r w:rsidR="00DC7B99"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</w:t>
      </w:r>
    </w:p>
    <w:p w14:paraId="27F9CDF4" w14:textId="77777777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Наименование проекта, претендующего на муниципальную поддержку</w:t>
      </w:r>
    </w:p>
    <w:p w14:paraId="355EBF11" w14:textId="48540D9C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_________________________________________________</w:t>
      </w:r>
      <w:r w:rsidR="00DC7B99"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</w:t>
      </w:r>
    </w:p>
    <w:p w14:paraId="0ED4B636" w14:textId="63CA2B42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_________________________________________________</w:t>
      </w:r>
      <w:r w:rsidR="00DC7B99"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</w:t>
      </w:r>
    </w:p>
    <w:p w14:paraId="115EF097" w14:textId="05FFACAF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_________________________________________________</w:t>
      </w:r>
      <w:r w:rsidR="00DC7B99"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</w:t>
      </w:r>
    </w:p>
    <w:p w14:paraId="7FD9A5C8" w14:textId="759FB65F" w:rsid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Ожидаемый социально-экономический эффект от реализации проекта, претендующего на муниципальную</w:t>
      </w:r>
      <w:r w:rsidR="00DC7B99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поддержку ________________________</w:t>
      </w:r>
      <w:r w:rsidR="00DC7B99"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_______________________________</w:t>
      </w:r>
    </w:p>
    <w:p w14:paraId="366FAF2A" w14:textId="06E2074D" w:rsidR="00DC7B99" w:rsidRPr="004C7701" w:rsidRDefault="00DC7B99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</w:t>
      </w:r>
    </w:p>
    <w:p w14:paraId="5BB9DD59" w14:textId="77777777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99"/>
        <w:gridCol w:w="2267"/>
        <w:gridCol w:w="1957"/>
      </w:tblGrid>
      <w:tr w:rsidR="004C7701" w:rsidRPr="004C7701" w14:paraId="5E8F5DE5" w14:textId="77777777" w:rsidTr="002015AB">
        <w:trPr>
          <w:trHeight w:val="639"/>
        </w:trPr>
        <w:tc>
          <w:tcPr>
            <w:tcW w:w="540" w:type="dxa"/>
          </w:tcPr>
          <w:p w14:paraId="046D7B46" w14:textId="77777777" w:rsidR="004C7701" w:rsidRPr="004C7701" w:rsidRDefault="004C7701" w:rsidP="00B42B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099" w:type="dxa"/>
          </w:tcPr>
          <w:p w14:paraId="771EDB08" w14:textId="77777777" w:rsidR="004C7701" w:rsidRPr="004C7701" w:rsidRDefault="004C7701" w:rsidP="00B42B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проекта, претендующего на муниципальную поддержку</w:t>
            </w:r>
          </w:p>
        </w:tc>
        <w:tc>
          <w:tcPr>
            <w:tcW w:w="2267" w:type="dxa"/>
          </w:tcPr>
          <w:p w14:paraId="75C5C15B" w14:textId="6F7A1AD4" w:rsidR="004C7701" w:rsidRPr="004C7701" w:rsidRDefault="004C7701" w:rsidP="00B42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дату подачи заявки на конкурс</w:t>
            </w:r>
          </w:p>
        </w:tc>
        <w:tc>
          <w:tcPr>
            <w:tcW w:w="1957" w:type="dxa"/>
          </w:tcPr>
          <w:p w14:paraId="3E97BF36" w14:textId="3A6438DE" w:rsidR="004C7701" w:rsidRPr="004C7701" w:rsidRDefault="004C7701" w:rsidP="00B42B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1 января __________ года (второй год после оказания поддержки)</w:t>
            </w:r>
          </w:p>
        </w:tc>
      </w:tr>
      <w:tr w:rsidR="004C7701" w:rsidRPr="004C7701" w14:paraId="6B8BDB91" w14:textId="77777777" w:rsidTr="002015AB">
        <w:tc>
          <w:tcPr>
            <w:tcW w:w="540" w:type="dxa"/>
          </w:tcPr>
          <w:p w14:paraId="3D120DE2" w14:textId="77777777" w:rsidR="004C7701" w:rsidRPr="004C7701" w:rsidRDefault="004C7701" w:rsidP="00B42B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99" w:type="dxa"/>
          </w:tcPr>
          <w:p w14:paraId="78AB5BF5" w14:textId="77777777" w:rsidR="004C7701" w:rsidRPr="004C7701" w:rsidRDefault="004C7701" w:rsidP="00B42B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Рабочие места по проекту - всего,</w:t>
            </w:r>
          </w:p>
          <w:p w14:paraId="60F3C36F" w14:textId="31E66E3F" w:rsidR="004C7701" w:rsidRPr="004C7701" w:rsidRDefault="004C7701" w:rsidP="00B42B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  <w:r w:rsidRPr="004C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029D55DD" w14:textId="77777777" w:rsidR="004C7701" w:rsidRPr="004C7701" w:rsidRDefault="004C7701" w:rsidP="00B42B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действующие рабочие места</w:t>
            </w:r>
          </w:p>
          <w:p w14:paraId="68F3BF46" w14:textId="77777777" w:rsidR="004C7701" w:rsidRPr="004C7701" w:rsidRDefault="004C7701" w:rsidP="00B42B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вновь созданные рабочие места</w:t>
            </w:r>
          </w:p>
        </w:tc>
        <w:tc>
          <w:tcPr>
            <w:tcW w:w="2267" w:type="dxa"/>
          </w:tcPr>
          <w:p w14:paraId="69FDBEEA" w14:textId="77777777" w:rsidR="004C7701" w:rsidRPr="004C7701" w:rsidRDefault="004C7701" w:rsidP="00B42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</w:tcPr>
          <w:p w14:paraId="469209B9" w14:textId="77777777" w:rsidR="004C7701" w:rsidRPr="004C7701" w:rsidRDefault="004C7701" w:rsidP="00B42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7701" w:rsidRPr="004C7701" w14:paraId="5CFF53EC" w14:textId="77777777" w:rsidTr="002015AB">
        <w:tc>
          <w:tcPr>
            <w:tcW w:w="540" w:type="dxa"/>
          </w:tcPr>
          <w:p w14:paraId="6F732FF3" w14:textId="77777777" w:rsidR="004C7701" w:rsidRPr="004C7701" w:rsidRDefault="004C7701" w:rsidP="00B42B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099" w:type="dxa"/>
          </w:tcPr>
          <w:p w14:paraId="31037B3C" w14:textId="77777777" w:rsidR="004C7701" w:rsidRPr="004C7701" w:rsidRDefault="004C7701" w:rsidP="00B42B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заработная плата по проекту – всего (рублей/месяц), в том числе:</w:t>
            </w:r>
          </w:p>
          <w:p w14:paraId="6D9B6D4F" w14:textId="77777777" w:rsidR="004C7701" w:rsidRPr="004C7701" w:rsidRDefault="004C7701" w:rsidP="00B42B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-руководящего звена</w:t>
            </w:r>
          </w:p>
          <w:p w14:paraId="7EBD5898" w14:textId="77777777" w:rsidR="004C7701" w:rsidRPr="004C7701" w:rsidRDefault="004C7701" w:rsidP="00B42B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-производственного персонала</w:t>
            </w:r>
          </w:p>
        </w:tc>
        <w:tc>
          <w:tcPr>
            <w:tcW w:w="2267" w:type="dxa"/>
          </w:tcPr>
          <w:p w14:paraId="40FCCACF" w14:textId="77777777" w:rsidR="004C7701" w:rsidRPr="004C7701" w:rsidRDefault="004C7701" w:rsidP="00B42B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</w:tcPr>
          <w:p w14:paraId="3CFD5053" w14:textId="77777777" w:rsidR="004C7701" w:rsidRPr="004C7701" w:rsidRDefault="004C7701" w:rsidP="00B42B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479F79E" w14:textId="77777777" w:rsidR="004C7701" w:rsidRDefault="004C7701" w:rsidP="00B42BD6">
      <w:pPr>
        <w:suppressAutoHyphens/>
        <w:spacing w:after="0" w:line="240" w:lineRule="auto"/>
        <w:ind w:firstLine="720"/>
        <w:jc w:val="both"/>
        <w:rPr>
          <w:rFonts w:ascii="Arial CYR" w:eastAsia="Arial CYR" w:hAnsi="Arial CYR" w:cs="Arial CYR"/>
          <w:sz w:val="24"/>
          <w:szCs w:val="24"/>
          <w:lang w:eastAsia="ar-SA"/>
        </w:rPr>
      </w:pPr>
    </w:p>
    <w:p w14:paraId="08F04D57" w14:textId="77777777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* Количество рабочих мест указывается с учетом индивидуального предпринимателя (Заявителя), данное рабочее место указывается в графе действующие рабочие места.</w:t>
      </w:r>
    </w:p>
    <w:p w14:paraId="05D3BCC1" w14:textId="77777777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** Указывается заработная плата только наемных работников.</w:t>
      </w:r>
    </w:p>
    <w:p w14:paraId="26FCE9CB" w14:textId="77777777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 </w:t>
      </w:r>
    </w:p>
    <w:p w14:paraId="461D4310" w14:textId="77777777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Руководитель юридического лица</w:t>
      </w:r>
    </w:p>
    <w:p w14:paraId="6BA28E68" w14:textId="77777777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(индивидуальный предприниматель) ___________________________ /Ф.И.О./</w:t>
      </w:r>
    </w:p>
    <w:p w14:paraId="563E2491" w14:textId="77777777" w:rsidR="004C7701" w:rsidRPr="004C7701" w:rsidRDefault="004C7701" w:rsidP="00B42BD6">
      <w:pPr>
        <w:suppressAutoHyphens/>
        <w:spacing w:after="0" w:line="240" w:lineRule="auto"/>
        <w:ind w:firstLine="720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0AE72E90" w14:textId="47A10700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М.П.</w:t>
      </w:r>
      <w:r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4C7701">
        <w:rPr>
          <w:rFonts w:ascii="Times New Roman" w:eastAsia="Arial CYR" w:hAnsi="Times New Roman" w:cs="Times New Roman"/>
          <w:sz w:val="24"/>
          <w:szCs w:val="24"/>
          <w:lang w:eastAsia="ar-SA"/>
        </w:rPr>
        <w:t>"_____" _________________ 20__ год</w:t>
      </w:r>
    </w:p>
    <w:p w14:paraId="61F1F372" w14:textId="77777777" w:rsidR="004C7701" w:rsidRPr="004C7701" w:rsidRDefault="004C7701" w:rsidP="00B42BD6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1A1551E7" w14:textId="77777777" w:rsidR="004C7701" w:rsidRPr="004C7701" w:rsidRDefault="004C7701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  <w:sectPr w:rsidR="004C7701" w:rsidRPr="004C7701" w:rsidSect="00702D10">
          <w:footnotePr>
            <w:pos w:val="beneathText"/>
          </w:footnotePr>
          <w:pgSz w:w="11905" w:h="16837"/>
          <w:pgMar w:top="567" w:right="567" w:bottom="1134" w:left="1843" w:header="720" w:footer="720" w:gutter="0"/>
          <w:pgNumType w:start="1"/>
          <w:cols w:space="720"/>
          <w:titlePg/>
          <w:docGrid w:linePitch="360"/>
        </w:sectPr>
      </w:pPr>
    </w:p>
    <w:p w14:paraId="6A4BB466" w14:textId="77777777" w:rsidR="004C7701" w:rsidRDefault="004C7701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FB167" w14:textId="77777777" w:rsidR="004C7701" w:rsidRDefault="004C7701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C66F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746E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D6D36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394E0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30A33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B228A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8E412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25B83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D6352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7F324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5AF95" w14:textId="77777777" w:rsidR="004C7701" w:rsidRDefault="004C7701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EEF04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45308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22702" w14:textId="77777777" w:rsidR="006E0879" w:rsidRPr="003A4AC6" w:rsidRDefault="006E0879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F4E0B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271533DD" w14:textId="684FE49A" w:rsidR="006E0879" w:rsidRPr="006E0879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</w:t>
      </w:r>
    </w:p>
    <w:p w14:paraId="737361E6" w14:textId="6E3E988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</w:t>
      </w:r>
      <w:r w:rsidR="00AA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="00AA4D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Харенкова</w:t>
      </w:r>
      <w:proofErr w:type="spellEnd"/>
      <w:r w:rsid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7FB2BC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_______________________202</w:t>
      </w:r>
      <w:r w:rsidR="001369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39F8ABA4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D8826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34BCDDEA" w14:textId="77777777" w:rsidR="006E0879" w:rsidRPr="006E0879" w:rsidRDefault="008A768E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Мэра </w:t>
      </w:r>
      <w:r w:rsidR="006E0879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социальной политике </w:t>
      </w:r>
    </w:p>
    <w:p w14:paraId="4C9A381E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управлению делами 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Алексеева</w:t>
      </w:r>
    </w:p>
    <w:p w14:paraId="5367B622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_______________________202</w:t>
      </w:r>
      <w:r w:rsidR="001369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4CC30B05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AA265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4E5E3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43690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E3151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6C5C6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DEC22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8BED2" w14:textId="77777777" w:rsidR="008A768E" w:rsidRDefault="008A768E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D82C3" w14:textId="77777777" w:rsidR="008A768E" w:rsidRDefault="008A768E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E6BAD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5B6C6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18532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FC300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8D04F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C4376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4DAC4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93CF6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48634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D54C0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F7792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AFF9E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D3999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Раздать:</w:t>
      </w:r>
    </w:p>
    <w:p w14:paraId="7B677D51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</w:t>
      </w:r>
    </w:p>
    <w:p w14:paraId="7590BBD1" w14:textId="4C8246AC" w:rsidR="00AA4D2D" w:rsidRPr="006E0879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Барвенко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          -1</w:t>
      </w:r>
    </w:p>
    <w:p w14:paraId="4C3F8B5B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Балабанова Н.Н.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</w:t>
      </w:r>
    </w:p>
    <w:p w14:paraId="3CD1F082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48BE2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8157E" w14:textId="40D12FE1" w:rsidR="00DC4800" w:rsidRPr="00DC4800" w:rsidRDefault="00BA46B2" w:rsidP="00B42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46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Н.Н. Балабанова 35-427</w:t>
      </w:r>
      <w:r w:rsidR="00DC4800"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</w:t>
      </w:r>
    </w:p>
    <w:p w14:paraId="072D514D" w14:textId="77777777" w:rsidR="00DC4800" w:rsidRPr="00DC4800" w:rsidRDefault="00DC4800" w:rsidP="00B42B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DC4800" w:rsidRPr="00DC4800" w:rsidSect="003C1469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14:paraId="7094B83C" w14:textId="77777777" w:rsidR="005C2BAD" w:rsidRDefault="005C2BAD" w:rsidP="00B42BD6">
      <w:pPr>
        <w:suppressAutoHyphens/>
        <w:spacing w:after="0" w:line="240" w:lineRule="auto"/>
        <w:jc w:val="right"/>
      </w:pPr>
    </w:p>
    <w:sectPr w:rsidR="005C2BAD" w:rsidSect="003C1469">
      <w:pgSz w:w="16838" w:h="11906" w:orient="landscape"/>
      <w:pgMar w:top="98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706"/>
    <w:multiLevelType w:val="hybridMultilevel"/>
    <w:tmpl w:val="9F4A82D6"/>
    <w:lvl w:ilvl="0" w:tplc="DEFA9806">
      <w:start w:val="8"/>
      <w:numFmt w:val="bullet"/>
      <w:lvlText w:val=""/>
      <w:lvlJc w:val="left"/>
      <w:pPr>
        <w:ind w:left="108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E49FB"/>
    <w:multiLevelType w:val="hybridMultilevel"/>
    <w:tmpl w:val="B160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95A"/>
    <w:multiLevelType w:val="hybridMultilevel"/>
    <w:tmpl w:val="F7C4B8B8"/>
    <w:lvl w:ilvl="0" w:tplc="D5025B74">
      <w:start w:val="8"/>
      <w:numFmt w:val="bullet"/>
      <w:lvlText w:val=""/>
      <w:lvlJc w:val="left"/>
      <w:pPr>
        <w:ind w:left="144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428BD"/>
    <w:multiLevelType w:val="hybridMultilevel"/>
    <w:tmpl w:val="DFA2DC0A"/>
    <w:lvl w:ilvl="0" w:tplc="2C0A0942">
      <w:start w:val="1"/>
      <w:numFmt w:val="decimal"/>
      <w:lvlText w:val="%1)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0F7B8A"/>
    <w:multiLevelType w:val="hybridMultilevel"/>
    <w:tmpl w:val="7C74E9FA"/>
    <w:lvl w:ilvl="0" w:tplc="20104FD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6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6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6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6" w15:restartNumberingAfterBreak="0">
    <w:nsid w:val="719B08E0"/>
    <w:multiLevelType w:val="hybridMultilevel"/>
    <w:tmpl w:val="3E20C2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1797E"/>
    <w:multiLevelType w:val="hybridMultilevel"/>
    <w:tmpl w:val="1A4661D8"/>
    <w:lvl w:ilvl="0" w:tplc="6D223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1B"/>
    <w:rsid w:val="000168AE"/>
    <w:rsid w:val="00051D14"/>
    <w:rsid w:val="0006232C"/>
    <w:rsid w:val="000C384A"/>
    <w:rsid w:val="000C6CCC"/>
    <w:rsid w:val="00121932"/>
    <w:rsid w:val="0013395D"/>
    <w:rsid w:val="001369FC"/>
    <w:rsid w:val="001A140E"/>
    <w:rsid w:val="001A6691"/>
    <w:rsid w:val="001B2F6B"/>
    <w:rsid w:val="00211E88"/>
    <w:rsid w:val="002174C5"/>
    <w:rsid w:val="00303BB8"/>
    <w:rsid w:val="00324BE0"/>
    <w:rsid w:val="00326A57"/>
    <w:rsid w:val="00377565"/>
    <w:rsid w:val="0039651F"/>
    <w:rsid w:val="003A4AC6"/>
    <w:rsid w:val="003B0715"/>
    <w:rsid w:val="003C1469"/>
    <w:rsid w:val="00414F38"/>
    <w:rsid w:val="00433683"/>
    <w:rsid w:val="00443825"/>
    <w:rsid w:val="0045377A"/>
    <w:rsid w:val="00486067"/>
    <w:rsid w:val="004C519C"/>
    <w:rsid w:val="004C7701"/>
    <w:rsid w:val="004E76F0"/>
    <w:rsid w:val="00535C74"/>
    <w:rsid w:val="0054161B"/>
    <w:rsid w:val="00542C8E"/>
    <w:rsid w:val="005441AC"/>
    <w:rsid w:val="005728EE"/>
    <w:rsid w:val="00586991"/>
    <w:rsid w:val="005B7262"/>
    <w:rsid w:val="005C2BAD"/>
    <w:rsid w:val="005F456F"/>
    <w:rsid w:val="00635554"/>
    <w:rsid w:val="006766CD"/>
    <w:rsid w:val="006C242C"/>
    <w:rsid w:val="006E0879"/>
    <w:rsid w:val="00702D10"/>
    <w:rsid w:val="007252DD"/>
    <w:rsid w:val="00730743"/>
    <w:rsid w:val="00777752"/>
    <w:rsid w:val="007C7716"/>
    <w:rsid w:val="007F0E3B"/>
    <w:rsid w:val="00881F78"/>
    <w:rsid w:val="008A768E"/>
    <w:rsid w:val="008A76E5"/>
    <w:rsid w:val="008B1BA4"/>
    <w:rsid w:val="008E5584"/>
    <w:rsid w:val="008F094D"/>
    <w:rsid w:val="00905A7C"/>
    <w:rsid w:val="00932CA3"/>
    <w:rsid w:val="0093353B"/>
    <w:rsid w:val="009D32BB"/>
    <w:rsid w:val="009F1B0D"/>
    <w:rsid w:val="00A978D7"/>
    <w:rsid w:val="00AA4D2D"/>
    <w:rsid w:val="00B42BD6"/>
    <w:rsid w:val="00BA46B2"/>
    <w:rsid w:val="00BB6DFC"/>
    <w:rsid w:val="00BF6156"/>
    <w:rsid w:val="00C123A9"/>
    <w:rsid w:val="00C36F8B"/>
    <w:rsid w:val="00C56A14"/>
    <w:rsid w:val="00C84AC3"/>
    <w:rsid w:val="00DA7F75"/>
    <w:rsid w:val="00DC4800"/>
    <w:rsid w:val="00DC7B99"/>
    <w:rsid w:val="00DE2AC2"/>
    <w:rsid w:val="00E14179"/>
    <w:rsid w:val="00E21967"/>
    <w:rsid w:val="00E85623"/>
    <w:rsid w:val="00ED6F79"/>
    <w:rsid w:val="00F21E17"/>
    <w:rsid w:val="00F26D7B"/>
    <w:rsid w:val="00F42CA7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CA33"/>
  <w15:chartTrackingRefBased/>
  <w15:docId w15:val="{CC9FF788-37EA-4B1E-A8D9-4DF7480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4800"/>
  </w:style>
  <w:style w:type="character" w:styleId="a3">
    <w:name w:val="Hyperlink"/>
    <w:semiHidden/>
    <w:rsid w:val="00DC4800"/>
    <w:rPr>
      <w:color w:val="000080"/>
      <w:u w:val="single"/>
    </w:rPr>
  </w:style>
  <w:style w:type="paragraph" w:customStyle="1" w:styleId="ConsPlusNormal">
    <w:name w:val="ConsPlusNormal"/>
    <w:rsid w:val="00DC48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C480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0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3A4A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8562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56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562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56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5623"/>
    <w:rPr>
      <w:b/>
      <w:bCs/>
      <w:sz w:val="20"/>
      <w:szCs w:val="20"/>
    </w:rPr>
  </w:style>
  <w:style w:type="table" w:styleId="ac">
    <w:name w:val="Table Grid"/>
    <w:basedOn w:val="a1"/>
    <w:uiPriority w:val="39"/>
    <w:rsid w:val="004E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8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2021-09-16T09:50:00Z</cp:lastPrinted>
  <dcterms:created xsi:type="dcterms:W3CDTF">2020-09-04T09:10:00Z</dcterms:created>
  <dcterms:modified xsi:type="dcterms:W3CDTF">2021-09-16T10:07:00Z</dcterms:modified>
</cp:coreProperties>
</file>