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F8" w:rsidRDefault="00600911" w:rsidP="00B033F4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24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5F8" w:rsidRPr="00F07864" w:rsidRDefault="001375F8" w:rsidP="001375F8">
      <w:pPr>
        <w:jc w:val="center"/>
        <w:rPr>
          <w:b/>
          <w:sz w:val="28"/>
          <w:szCs w:val="28"/>
        </w:rPr>
      </w:pPr>
      <w:r w:rsidRPr="00F07864">
        <w:rPr>
          <w:b/>
          <w:sz w:val="28"/>
          <w:szCs w:val="28"/>
        </w:rPr>
        <w:t>АДМИНИСТРАЦИЯ ГОРОДА КЕДРОВОГО</w:t>
      </w:r>
    </w:p>
    <w:p w:rsidR="001375F8" w:rsidRPr="00F07864" w:rsidRDefault="001375F8" w:rsidP="001375F8">
      <w:pPr>
        <w:jc w:val="center"/>
      </w:pPr>
    </w:p>
    <w:p w:rsidR="001375F8" w:rsidRPr="00F07864" w:rsidRDefault="001375F8" w:rsidP="001375F8">
      <w:pPr>
        <w:jc w:val="center"/>
        <w:rPr>
          <w:b/>
          <w:sz w:val="32"/>
          <w:szCs w:val="32"/>
        </w:rPr>
      </w:pPr>
      <w:r w:rsidRPr="00F07864">
        <w:rPr>
          <w:b/>
          <w:sz w:val="32"/>
          <w:szCs w:val="32"/>
        </w:rPr>
        <w:t>ПОСТАНОВЛЕНИЕ</w:t>
      </w:r>
    </w:p>
    <w:p w:rsidR="004A440A" w:rsidRPr="001375F8" w:rsidRDefault="004A440A" w:rsidP="004A440A">
      <w:pPr>
        <w:ind w:firstLine="425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46"/>
        <w:gridCol w:w="2777"/>
        <w:gridCol w:w="3613"/>
      </w:tblGrid>
      <w:tr w:rsidR="004E39E8" w:rsidRPr="00045249" w:rsidTr="004E39E8">
        <w:tc>
          <w:tcPr>
            <w:tcW w:w="3746" w:type="dxa"/>
            <w:tcBorders>
              <w:top w:val="nil"/>
              <w:left w:val="nil"/>
              <w:bottom w:val="nil"/>
              <w:right w:val="nil"/>
            </w:tcBorders>
          </w:tcPr>
          <w:p w:rsidR="004A440A" w:rsidRPr="00045249" w:rsidRDefault="00FB7D14" w:rsidP="00B033F4">
            <w:r>
              <w:rPr>
                <w:bCs/>
              </w:rPr>
              <w:t>18.12.</w:t>
            </w:r>
            <w:r w:rsidR="00045249" w:rsidRPr="00045249">
              <w:rPr>
                <w:bCs/>
              </w:rPr>
              <w:t>2019</w:t>
            </w:r>
            <w:r w:rsidR="004A440A" w:rsidRPr="00045249">
              <w:rPr>
                <w:bCs/>
              </w:rPr>
              <w:t xml:space="preserve"> г.</w:t>
            </w:r>
          </w:p>
        </w:tc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</w:tcPr>
          <w:p w:rsidR="004A440A" w:rsidRPr="00045249" w:rsidRDefault="004A440A" w:rsidP="00184212">
            <w:pPr>
              <w:ind w:firstLine="425"/>
              <w:jc w:val="center"/>
            </w:pP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</w:tcPr>
          <w:p w:rsidR="004A440A" w:rsidRPr="00045249" w:rsidRDefault="004A440A" w:rsidP="00045249">
            <w:pPr>
              <w:ind w:firstLine="425"/>
              <w:jc w:val="right"/>
            </w:pPr>
            <w:r w:rsidRPr="00045249">
              <w:rPr>
                <w:bCs/>
              </w:rPr>
              <w:t xml:space="preserve">№ </w:t>
            </w:r>
            <w:r w:rsidR="00FB7D14">
              <w:rPr>
                <w:bCs/>
              </w:rPr>
              <w:t>440</w:t>
            </w:r>
          </w:p>
        </w:tc>
      </w:tr>
    </w:tbl>
    <w:p w:rsidR="004A440A" w:rsidRPr="00F8414D" w:rsidRDefault="004A440A" w:rsidP="004A440A">
      <w:pPr>
        <w:pStyle w:val="5"/>
        <w:ind w:firstLine="425"/>
        <w:rPr>
          <w:sz w:val="24"/>
          <w:szCs w:val="24"/>
        </w:rPr>
      </w:pPr>
      <w:r w:rsidRPr="00F8414D">
        <w:rPr>
          <w:sz w:val="24"/>
          <w:szCs w:val="24"/>
        </w:rPr>
        <w:t>Томская область</w:t>
      </w:r>
    </w:p>
    <w:p w:rsidR="00FC66D5" w:rsidRDefault="00045249" w:rsidP="004A440A">
      <w:pPr>
        <w:jc w:val="center"/>
        <w:rPr>
          <w:b/>
          <w:bCs/>
        </w:rPr>
      </w:pPr>
      <w:r w:rsidRPr="00F8414D">
        <w:rPr>
          <w:b/>
          <w:bCs/>
        </w:rPr>
        <w:t xml:space="preserve">         </w:t>
      </w:r>
      <w:r w:rsidR="004A440A" w:rsidRPr="00F8414D">
        <w:rPr>
          <w:b/>
          <w:bCs/>
        </w:rPr>
        <w:t>г. Кедровый</w:t>
      </w:r>
    </w:p>
    <w:p w:rsidR="004E39E8" w:rsidRPr="004E39E8" w:rsidRDefault="004E39E8" w:rsidP="004E39E8">
      <w:pPr>
        <w:jc w:val="center"/>
        <w:rPr>
          <w:bCs/>
        </w:rPr>
      </w:pPr>
      <w:r w:rsidRPr="004E39E8">
        <w:rPr>
          <w:bCs/>
        </w:rPr>
        <w:t>(в редакции от 28.01.2021 №12)</w:t>
      </w:r>
    </w:p>
    <w:p w:rsidR="004A440A" w:rsidRPr="001375F8" w:rsidRDefault="004A440A" w:rsidP="00D7527C">
      <w:pPr>
        <w:ind w:right="5669"/>
        <w:jc w:val="both"/>
        <w:rPr>
          <w:rStyle w:val="a7"/>
          <w:b w:val="0"/>
          <w:sz w:val="28"/>
          <w:szCs w:val="28"/>
        </w:rPr>
      </w:pPr>
    </w:p>
    <w:p w:rsidR="00FC66D5" w:rsidRPr="001375F8" w:rsidRDefault="00D7527C" w:rsidP="00D7527C">
      <w:pPr>
        <w:ind w:right="5669"/>
        <w:jc w:val="both"/>
      </w:pPr>
      <w:r w:rsidRPr="001375F8">
        <w:rPr>
          <w:rStyle w:val="a7"/>
          <w:b w:val="0"/>
        </w:rPr>
        <w:t>Об утверждении Порядка формирования, утверждения и ведения планов</w:t>
      </w:r>
      <w:r w:rsidR="00FC4647" w:rsidRPr="001375F8">
        <w:rPr>
          <w:rStyle w:val="a7"/>
          <w:b w:val="0"/>
        </w:rPr>
        <w:t>-графиков</w:t>
      </w:r>
      <w:r w:rsidRPr="001375F8">
        <w:rPr>
          <w:rStyle w:val="a7"/>
          <w:b w:val="0"/>
        </w:rPr>
        <w:t xml:space="preserve"> закупок товаров, работ, услуг</w:t>
      </w:r>
      <w:r w:rsidR="00537CA3" w:rsidRPr="001375F8">
        <w:rPr>
          <w:rStyle w:val="a7"/>
          <w:b w:val="0"/>
        </w:rPr>
        <w:t xml:space="preserve"> для обеспечения нужд муниципального образования «Город Кедровый»</w:t>
      </w:r>
    </w:p>
    <w:p w:rsidR="00462D05" w:rsidRPr="001375F8" w:rsidRDefault="00462D05" w:rsidP="004D7EEE"/>
    <w:p w:rsidR="004A440A" w:rsidRDefault="00DF3DF4" w:rsidP="000A07D7">
      <w:pPr>
        <w:ind w:firstLine="600"/>
        <w:jc w:val="both"/>
        <w:rPr>
          <w:color w:val="000000"/>
        </w:rPr>
      </w:pPr>
      <w:r w:rsidRPr="001375F8">
        <w:t xml:space="preserve">В соответствии </w:t>
      </w:r>
      <w:r w:rsidR="005C4970">
        <w:t xml:space="preserve">со </w:t>
      </w:r>
      <w:r w:rsidR="00AA046E" w:rsidRPr="001375F8">
        <w:t>ст</w:t>
      </w:r>
      <w:r w:rsidR="003E07DA">
        <w:t>атьей 16</w:t>
      </w:r>
      <w:r w:rsidRPr="001375F8">
        <w:t xml:space="preserve"> Федерального закона от </w:t>
      </w:r>
      <w:r w:rsidR="004A440A" w:rsidRPr="001375F8">
        <w:t>05.04.</w:t>
      </w:r>
      <w:r w:rsidRPr="001375F8">
        <w:t>2013</w:t>
      </w:r>
      <w:r w:rsidR="00713F61">
        <w:t xml:space="preserve"> № 44-ФЗ </w:t>
      </w:r>
      <w:r w:rsidRPr="001375F8">
        <w:t>«О контрактной системе в сфере закупок товаров, работ, услуг для обеспечения государственных и муниципальных нужд»</w:t>
      </w:r>
      <w:r w:rsidRPr="001375F8">
        <w:rPr>
          <w:color w:val="000000"/>
        </w:rPr>
        <w:t>,</w:t>
      </w:r>
      <w:r w:rsidR="00CE5E9D">
        <w:rPr>
          <w:color w:val="000000"/>
        </w:rPr>
        <w:t xml:space="preserve"> </w:t>
      </w:r>
      <w:r w:rsidR="00CE5E9D" w:rsidRPr="00CE5E9D">
        <w:rPr>
          <w:color w:val="000000"/>
        </w:rPr>
        <w:t>Постановление</w:t>
      </w:r>
      <w:r w:rsidR="00CE5E9D">
        <w:rPr>
          <w:color w:val="000000"/>
        </w:rPr>
        <w:t xml:space="preserve">м </w:t>
      </w:r>
      <w:r w:rsidR="00CE5E9D" w:rsidRPr="00CE5E9D">
        <w:rPr>
          <w:color w:val="000000"/>
        </w:rPr>
        <w:t>П</w:t>
      </w:r>
      <w:r w:rsidR="00CE5E9D">
        <w:rPr>
          <w:color w:val="000000"/>
        </w:rPr>
        <w:t xml:space="preserve">равительства РФ </w:t>
      </w:r>
      <w:r w:rsidR="003E07DA">
        <w:rPr>
          <w:color w:val="000000"/>
        </w:rPr>
        <w:t xml:space="preserve">от 30.09.2019 </w:t>
      </w:r>
      <w:r w:rsidR="00CE5E9D">
        <w:rPr>
          <w:color w:val="000000"/>
        </w:rPr>
        <w:t>№</w:t>
      </w:r>
      <w:r w:rsidR="00312AEF">
        <w:rPr>
          <w:color w:val="000000"/>
        </w:rPr>
        <w:t xml:space="preserve"> </w:t>
      </w:r>
      <w:r w:rsidR="003E07DA">
        <w:rPr>
          <w:color w:val="000000"/>
        </w:rPr>
        <w:t xml:space="preserve">1279 </w:t>
      </w:r>
      <w:r w:rsidR="00CE5E9D">
        <w:rPr>
          <w:color w:val="000000"/>
        </w:rPr>
        <w:t>«</w:t>
      </w:r>
      <w:r w:rsidR="003E07DA">
        <w:rPr>
          <w:color w:val="000000"/>
        </w:rPr>
        <w:t xml:space="preserve">Об </w:t>
      </w:r>
      <w:r w:rsidR="00CE5E9D" w:rsidRPr="00CE5E9D">
        <w:rPr>
          <w:color w:val="000000"/>
        </w:rPr>
        <w:t>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</w:t>
      </w:r>
      <w:r w:rsidR="00CE5E9D">
        <w:rPr>
          <w:color w:val="000000"/>
        </w:rPr>
        <w:t>вительства Российской Федерации»</w:t>
      </w:r>
    </w:p>
    <w:p w:rsidR="00312AEF" w:rsidRPr="001375F8" w:rsidRDefault="00312AEF" w:rsidP="000A07D7">
      <w:pPr>
        <w:ind w:firstLine="600"/>
        <w:jc w:val="both"/>
      </w:pPr>
    </w:p>
    <w:p w:rsidR="004D7EEE" w:rsidRPr="001375F8" w:rsidRDefault="00312AEF" w:rsidP="004A440A">
      <w:pPr>
        <w:jc w:val="center"/>
      </w:pPr>
      <w:r>
        <w:t>ПОСТАНОВЛЯЕТ</w:t>
      </w:r>
      <w:r w:rsidR="004D7EEE" w:rsidRPr="001375F8">
        <w:t>:</w:t>
      </w:r>
    </w:p>
    <w:p w:rsidR="004A440A" w:rsidRPr="001375F8" w:rsidRDefault="004A440A" w:rsidP="004A440A">
      <w:pPr>
        <w:jc w:val="center"/>
      </w:pPr>
    </w:p>
    <w:p w:rsidR="004A440A" w:rsidRPr="001375F8" w:rsidRDefault="00D639FC" w:rsidP="004A440A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375F8">
        <w:rPr>
          <w:rFonts w:ascii="Times New Roman" w:hAnsi="Times New Roman"/>
          <w:sz w:val="24"/>
          <w:szCs w:val="24"/>
        </w:rPr>
        <w:t xml:space="preserve">1. </w:t>
      </w:r>
      <w:r w:rsidR="00401F8F" w:rsidRPr="001375F8">
        <w:rPr>
          <w:rFonts w:ascii="Times New Roman" w:hAnsi="Times New Roman"/>
          <w:sz w:val="24"/>
          <w:szCs w:val="24"/>
        </w:rPr>
        <w:t>Утвердить Порядок формирования, утверждения и ведения план</w:t>
      </w:r>
      <w:r w:rsidR="00537CA3" w:rsidRPr="001375F8">
        <w:rPr>
          <w:rFonts w:ascii="Times New Roman" w:hAnsi="Times New Roman"/>
          <w:sz w:val="24"/>
          <w:szCs w:val="24"/>
        </w:rPr>
        <w:t>а</w:t>
      </w:r>
      <w:r w:rsidR="00AA046E" w:rsidRPr="001375F8">
        <w:rPr>
          <w:rFonts w:ascii="Times New Roman" w:hAnsi="Times New Roman"/>
          <w:sz w:val="24"/>
          <w:szCs w:val="24"/>
        </w:rPr>
        <w:t>-график</w:t>
      </w:r>
      <w:r w:rsidR="00537CA3" w:rsidRPr="001375F8">
        <w:rPr>
          <w:rFonts w:ascii="Times New Roman" w:hAnsi="Times New Roman"/>
          <w:sz w:val="24"/>
          <w:szCs w:val="24"/>
        </w:rPr>
        <w:t>а</w:t>
      </w:r>
      <w:r w:rsidR="00401F8F" w:rsidRPr="001375F8">
        <w:rPr>
          <w:rFonts w:ascii="Times New Roman" w:hAnsi="Times New Roman"/>
          <w:sz w:val="24"/>
          <w:szCs w:val="24"/>
        </w:rPr>
        <w:t xml:space="preserve"> закупок товаров, работ, услуг для обеспечения нужд муниципального образования </w:t>
      </w:r>
      <w:r w:rsidR="00537CA3" w:rsidRPr="001375F8">
        <w:rPr>
          <w:rFonts w:ascii="Times New Roman" w:hAnsi="Times New Roman"/>
          <w:sz w:val="24"/>
          <w:szCs w:val="24"/>
        </w:rPr>
        <w:t>«Город Кедровый»</w:t>
      </w:r>
      <w:r w:rsidR="000A07D7" w:rsidRPr="001375F8">
        <w:rPr>
          <w:rFonts w:ascii="Times New Roman" w:hAnsi="Times New Roman"/>
          <w:sz w:val="24"/>
          <w:szCs w:val="24"/>
        </w:rPr>
        <w:t xml:space="preserve"> (</w:t>
      </w:r>
      <w:r w:rsidR="00537CA3" w:rsidRPr="001375F8">
        <w:rPr>
          <w:rFonts w:ascii="Times New Roman" w:hAnsi="Times New Roman"/>
          <w:sz w:val="24"/>
          <w:szCs w:val="24"/>
        </w:rPr>
        <w:t>далее - Порядок</w:t>
      </w:r>
      <w:r w:rsidR="000A07D7" w:rsidRPr="001375F8">
        <w:rPr>
          <w:rFonts w:ascii="Times New Roman" w:hAnsi="Times New Roman"/>
          <w:sz w:val="24"/>
          <w:szCs w:val="24"/>
        </w:rPr>
        <w:t>)</w:t>
      </w:r>
      <w:r w:rsidR="004A440A" w:rsidRPr="001375F8">
        <w:rPr>
          <w:rFonts w:ascii="Times New Roman" w:hAnsi="Times New Roman"/>
          <w:sz w:val="24"/>
          <w:szCs w:val="24"/>
        </w:rPr>
        <w:t xml:space="preserve">, согласно </w:t>
      </w:r>
      <w:r w:rsidR="00312AEF">
        <w:rPr>
          <w:rFonts w:ascii="Times New Roman" w:hAnsi="Times New Roman"/>
          <w:sz w:val="24"/>
          <w:szCs w:val="24"/>
        </w:rPr>
        <w:t>приложению к настоящему Постановлению</w:t>
      </w:r>
      <w:r w:rsidR="004A440A" w:rsidRPr="001375F8">
        <w:rPr>
          <w:rFonts w:ascii="Times New Roman" w:hAnsi="Times New Roman"/>
          <w:sz w:val="24"/>
          <w:szCs w:val="24"/>
        </w:rPr>
        <w:t>.</w:t>
      </w:r>
    </w:p>
    <w:p w:rsidR="003E07DA" w:rsidRDefault="00312AEF" w:rsidP="003E07DA">
      <w:pPr>
        <w:tabs>
          <w:tab w:val="left" w:pos="108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3E07DA">
        <w:rPr>
          <w:bCs/>
          <w:color w:val="000000"/>
        </w:rPr>
        <w:t xml:space="preserve">. </w:t>
      </w:r>
      <w:r w:rsidR="003E07DA" w:rsidRPr="003E07DA">
        <w:rPr>
          <w:bCs/>
          <w:color w:val="000000"/>
        </w:rPr>
        <w:t>Настоя</w:t>
      </w:r>
      <w:r w:rsidR="00871E85">
        <w:rPr>
          <w:bCs/>
          <w:color w:val="000000"/>
        </w:rPr>
        <w:t>щее постановление разместить в И</w:t>
      </w:r>
      <w:r w:rsidR="003E07DA" w:rsidRPr="003E07DA">
        <w:rPr>
          <w:bCs/>
          <w:color w:val="000000"/>
        </w:rPr>
        <w:t>нформационном бюллетене городского округа «Город Кедровый», на официальном сайте Администрации города Кедрового в информационно-телекоммуникационной сети Интернет: www.kedradm.tomsk.ru.</w:t>
      </w:r>
    </w:p>
    <w:p w:rsidR="003E07DA" w:rsidRPr="003E07DA" w:rsidRDefault="00312AEF" w:rsidP="003E07DA">
      <w:pPr>
        <w:tabs>
          <w:tab w:val="left" w:pos="1080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3E07DA">
        <w:rPr>
          <w:bCs/>
          <w:color w:val="000000"/>
        </w:rPr>
        <w:t xml:space="preserve">. </w:t>
      </w:r>
      <w:r w:rsidR="003E07DA" w:rsidRPr="003E07DA">
        <w:rPr>
          <w:bCs/>
          <w:color w:val="000000"/>
        </w:rPr>
        <w:t xml:space="preserve">Настоящее постановление вступает в силу с </w:t>
      </w:r>
      <w:r w:rsidR="003E07DA">
        <w:rPr>
          <w:bCs/>
          <w:color w:val="000000"/>
        </w:rPr>
        <w:t>даты официального опубликован</w:t>
      </w:r>
      <w:r w:rsidR="001A4BFE">
        <w:rPr>
          <w:bCs/>
          <w:color w:val="000000"/>
        </w:rPr>
        <w:t>ия, но не ранее 01.01.2020</w:t>
      </w:r>
      <w:r w:rsidR="003E07DA" w:rsidRPr="003E07DA">
        <w:rPr>
          <w:bCs/>
          <w:color w:val="000000"/>
        </w:rPr>
        <w:t>.</w:t>
      </w:r>
    </w:p>
    <w:p w:rsidR="00D639FC" w:rsidRPr="001375F8" w:rsidRDefault="00871E85" w:rsidP="00184212">
      <w:pPr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D639FC" w:rsidRPr="001375F8">
        <w:rPr>
          <w:color w:val="000000"/>
        </w:rPr>
        <w:t>. Контроль за исполнением</w:t>
      </w:r>
      <w:r w:rsidR="00810325" w:rsidRPr="001375F8">
        <w:rPr>
          <w:color w:val="000000"/>
        </w:rPr>
        <w:t xml:space="preserve"> настоящего</w:t>
      </w:r>
      <w:r w:rsidR="00D639FC" w:rsidRPr="001375F8">
        <w:rPr>
          <w:color w:val="000000"/>
        </w:rPr>
        <w:t xml:space="preserve"> постановления </w:t>
      </w:r>
      <w:r w:rsidR="00901288" w:rsidRPr="001375F8">
        <w:rPr>
          <w:color w:val="000000"/>
        </w:rPr>
        <w:t>в</w:t>
      </w:r>
      <w:r w:rsidR="00D639FC" w:rsidRPr="001375F8">
        <w:rPr>
          <w:color w:val="000000"/>
        </w:rPr>
        <w:t xml:space="preserve">озложить на </w:t>
      </w:r>
      <w:r w:rsidR="00312AEF">
        <w:rPr>
          <w:color w:val="000000"/>
        </w:rPr>
        <w:t>П</w:t>
      </w:r>
      <w:r w:rsidR="001A4BFE">
        <w:rPr>
          <w:color w:val="000000"/>
        </w:rPr>
        <w:t>ервого заместителя М</w:t>
      </w:r>
      <w:r w:rsidR="00312AEF">
        <w:rPr>
          <w:color w:val="000000"/>
        </w:rPr>
        <w:t>эра города Кедрового.</w:t>
      </w:r>
    </w:p>
    <w:p w:rsidR="00FE1735" w:rsidRPr="001375F8" w:rsidRDefault="00FE1735" w:rsidP="00D639FC">
      <w:pPr>
        <w:tabs>
          <w:tab w:val="left" w:pos="851"/>
        </w:tabs>
        <w:jc w:val="both"/>
      </w:pPr>
    </w:p>
    <w:p w:rsidR="00810325" w:rsidRDefault="00810325" w:rsidP="00FE1735">
      <w:pPr>
        <w:tabs>
          <w:tab w:val="left" w:pos="851"/>
        </w:tabs>
        <w:jc w:val="both"/>
      </w:pPr>
    </w:p>
    <w:p w:rsidR="00312AEF" w:rsidRPr="001375F8" w:rsidRDefault="00312AEF" w:rsidP="00FE1735">
      <w:pPr>
        <w:tabs>
          <w:tab w:val="left" w:pos="851"/>
        </w:tabs>
        <w:jc w:val="both"/>
      </w:pPr>
    </w:p>
    <w:p w:rsidR="00901288" w:rsidRDefault="00871E85" w:rsidP="00C82EB9">
      <w:pPr>
        <w:jc w:val="both"/>
      </w:pPr>
      <w:r>
        <w:t>И.о.</w:t>
      </w:r>
      <w:r w:rsidR="003E07DA">
        <w:t>М</w:t>
      </w:r>
      <w:r w:rsidR="00810325" w:rsidRPr="001375F8">
        <w:t>эр</w:t>
      </w:r>
      <w:r>
        <w:t>а</w:t>
      </w:r>
      <w:r w:rsidR="00810325" w:rsidRPr="001375F8">
        <w:t xml:space="preserve">                                               </w:t>
      </w:r>
      <w:r w:rsidR="00152493" w:rsidRPr="001375F8">
        <w:t xml:space="preserve">    </w:t>
      </w:r>
      <w:r w:rsidR="00401F8F" w:rsidRPr="001375F8">
        <w:t xml:space="preserve"> </w:t>
      </w:r>
      <w:r w:rsidR="00152493" w:rsidRPr="001375F8">
        <w:t xml:space="preserve">                                              </w:t>
      </w:r>
      <w:r w:rsidR="00AA046E" w:rsidRPr="001375F8">
        <w:t xml:space="preserve">  </w:t>
      </w:r>
      <w:r w:rsidR="00152493" w:rsidRPr="001375F8">
        <w:t xml:space="preserve"> </w:t>
      </w:r>
      <w:r w:rsidR="00184212" w:rsidRPr="001375F8">
        <w:t xml:space="preserve">                        </w:t>
      </w:r>
      <w:r w:rsidR="00152493" w:rsidRPr="001375F8">
        <w:t xml:space="preserve"> </w:t>
      </w:r>
      <w:r>
        <w:t xml:space="preserve">        И.В. Борисова</w:t>
      </w:r>
    </w:p>
    <w:p w:rsidR="002D518E" w:rsidRDefault="002D518E" w:rsidP="00C82EB9">
      <w:pPr>
        <w:jc w:val="both"/>
      </w:pPr>
    </w:p>
    <w:p w:rsidR="002D518E" w:rsidRDefault="002D518E" w:rsidP="00C82EB9">
      <w:pPr>
        <w:jc w:val="both"/>
      </w:pPr>
    </w:p>
    <w:p w:rsidR="002D518E" w:rsidRPr="001375F8" w:rsidRDefault="002D518E" w:rsidP="00C82EB9">
      <w:pPr>
        <w:jc w:val="both"/>
      </w:pPr>
    </w:p>
    <w:p w:rsidR="002D518E" w:rsidRDefault="002D518E" w:rsidP="00045249">
      <w:pPr>
        <w:tabs>
          <w:tab w:val="left" w:pos="5400"/>
        </w:tabs>
        <w:ind w:left="5280"/>
        <w:jc w:val="right"/>
      </w:pPr>
    </w:p>
    <w:p w:rsidR="002D518E" w:rsidRPr="002D518E" w:rsidRDefault="002D518E" w:rsidP="002D518E"/>
    <w:p w:rsidR="002D518E" w:rsidRPr="002D518E" w:rsidRDefault="002D518E" w:rsidP="002D518E"/>
    <w:p w:rsidR="002D518E" w:rsidRPr="002D518E" w:rsidRDefault="002D518E" w:rsidP="002D518E"/>
    <w:p w:rsidR="00312AEF" w:rsidRDefault="00312AEF" w:rsidP="004E39E8">
      <w:pPr>
        <w:tabs>
          <w:tab w:val="left" w:pos="5400"/>
        </w:tabs>
      </w:pPr>
    </w:p>
    <w:p w:rsidR="004E39E8" w:rsidRDefault="004E39E8" w:rsidP="004E39E8">
      <w:pPr>
        <w:tabs>
          <w:tab w:val="left" w:pos="5400"/>
        </w:tabs>
      </w:pPr>
    </w:p>
    <w:p w:rsidR="00312AEF" w:rsidRDefault="00312AEF" w:rsidP="00312AEF">
      <w:pPr>
        <w:tabs>
          <w:tab w:val="left" w:pos="5400"/>
        </w:tabs>
        <w:jc w:val="center"/>
      </w:pPr>
      <w:r>
        <w:t xml:space="preserve">                                          </w:t>
      </w:r>
    </w:p>
    <w:tbl>
      <w:tblPr>
        <w:tblStyle w:val="a4"/>
        <w:tblW w:w="4961" w:type="dxa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312AEF" w:rsidTr="00312AEF">
        <w:tc>
          <w:tcPr>
            <w:tcW w:w="4961" w:type="dxa"/>
          </w:tcPr>
          <w:p w:rsidR="00312AEF" w:rsidRPr="001375F8" w:rsidRDefault="00312AEF" w:rsidP="00312AEF">
            <w:pPr>
              <w:pStyle w:val="af"/>
            </w:pPr>
            <w:r>
              <w:lastRenderedPageBreak/>
              <w:t>Приложение утверждено</w:t>
            </w:r>
          </w:p>
          <w:p w:rsidR="004E39E8" w:rsidRDefault="00312AEF" w:rsidP="00312AEF">
            <w:pPr>
              <w:pStyle w:val="af"/>
            </w:pPr>
            <w:r w:rsidRPr="001375F8">
              <w:t>постановлением Администрации города Кедрового от</w:t>
            </w:r>
            <w:r>
              <w:t xml:space="preserve"> «</w:t>
            </w:r>
            <w:r w:rsidR="004E39E8">
              <w:t>18</w:t>
            </w:r>
            <w:r>
              <w:t>»</w:t>
            </w:r>
            <w:r w:rsidR="004E39E8">
              <w:t xml:space="preserve"> декабря </w:t>
            </w:r>
            <w:r>
              <w:t>2019</w:t>
            </w:r>
            <w:r w:rsidRPr="001375F8">
              <w:t>г.</w:t>
            </w:r>
            <w:r>
              <w:t>№</w:t>
            </w:r>
            <w:r w:rsidR="004E39E8">
              <w:t>440</w:t>
            </w:r>
            <w:r>
              <w:t xml:space="preserve"> </w:t>
            </w:r>
          </w:p>
          <w:p w:rsidR="00312AEF" w:rsidRDefault="004E39E8" w:rsidP="00312AEF">
            <w:pPr>
              <w:pStyle w:val="af"/>
            </w:pPr>
            <w:r>
              <w:t>(в редакции от 28.01.2021 №12)</w:t>
            </w:r>
            <w:r w:rsidR="00312AEF">
              <w:t xml:space="preserve">                                                             </w:t>
            </w:r>
          </w:p>
          <w:p w:rsidR="00312AEF" w:rsidRDefault="00312AEF" w:rsidP="00312AEF">
            <w:pPr>
              <w:tabs>
                <w:tab w:val="left" w:pos="5400"/>
              </w:tabs>
              <w:jc w:val="center"/>
            </w:pPr>
          </w:p>
        </w:tc>
      </w:tr>
    </w:tbl>
    <w:p w:rsidR="00312AEF" w:rsidRDefault="00312AEF" w:rsidP="00312AEF">
      <w:pPr>
        <w:tabs>
          <w:tab w:val="left" w:pos="5400"/>
        </w:tabs>
        <w:jc w:val="center"/>
      </w:pPr>
      <w:r>
        <w:t xml:space="preserve">                                                      </w:t>
      </w:r>
    </w:p>
    <w:p w:rsidR="00AA046E" w:rsidRPr="001375F8" w:rsidRDefault="001B07D5" w:rsidP="00E426EF">
      <w:pPr>
        <w:jc w:val="center"/>
        <w:rPr>
          <w:b/>
        </w:rPr>
      </w:pPr>
      <w:r w:rsidRPr="001375F8">
        <w:rPr>
          <w:b/>
        </w:rPr>
        <w:t>Порядок формирования, утверждения и ведения плана-графика закупок товаров, работ, услуг для обеспечения нужд муниципального образования «Город Кедровый»</w:t>
      </w:r>
    </w:p>
    <w:p w:rsidR="001B07D5" w:rsidRPr="001375F8" w:rsidRDefault="001B07D5" w:rsidP="00E426EF">
      <w:pPr>
        <w:jc w:val="center"/>
      </w:pPr>
    </w:p>
    <w:p w:rsidR="00AA4B51" w:rsidRDefault="005747B1" w:rsidP="00312AEF">
      <w:pPr>
        <w:pStyle w:val="1"/>
        <w:tabs>
          <w:tab w:val="left" w:pos="993"/>
        </w:tabs>
        <w:ind w:firstLine="709"/>
        <w:jc w:val="both"/>
      </w:pPr>
      <w:r w:rsidRPr="001375F8">
        <w:rPr>
          <w:sz w:val="24"/>
          <w:szCs w:val="24"/>
        </w:rPr>
        <w:tab/>
        <w:t xml:space="preserve">1. </w:t>
      </w:r>
      <w:r w:rsidR="00AA046E" w:rsidRPr="001375F8">
        <w:rPr>
          <w:sz w:val="24"/>
          <w:szCs w:val="24"/>
        </w:rPr>
        <w:t xml:space="preserve">Настоящий  Порядок устанавливает требования к формированию, утверждению и ведению планов-графиков закупок товаров, работ, услуг (далее закупки) для обеспечения </w:t>
      </w:r>
      <w:r w:rsidR="00AA046E" w:rsidRPr="001375F8">
        <w:rPr>
          <w:rFonts w:eastAsia="Andale Sans UI"/>
          <w:kern w:val="2"/>
          <w:sz w:val="24"/>
          <w:szCs w:val="24"/>
          <w:lang w:eastAsia="zh-CN"/>
        </w:rPr>
        <w:t xml:space="preserve">муниципальных нужд муниципального образования </w:t>
      </w:r>
      <w:r w:rsidR="001B07D5" w:rsidRPr="001375F8">
        <w:rPr>
          <w:rFonts w:eastAsia="Andale Sans UI"/>
          <w:kern w:val="2"/>
          <w:sz w:val="24"/>
          <w:szCs w:val="24"/>
          <w:lang w:eastAsia="zh-CN"/>
        </w:rPr>
        <w:t>«Город Кедровый»</w:t>
      </w:r>
      <w:r w:rsidR="00AA046E" w:rsidRPr="001375F8">
        <w:rPr>
          <w:sz w:val="24"/>
          <w:szCs w:val="24"/>
        </w:rPr>
        <w:t xml:space="preserve"> в соответствии с Федеральным законом от 05.04.2013</w:t>
      </w:r>
      <w:r w:rsidR="00312AEF">
        <w:rPr>
          <w:sz w:val="24"/>
          <w:szCs w:val="24"/>
        </w:rPr>
        <w:t xml:space="preserve"> </w:t>
      </w:r>
      <w:r w:rsidR="00AA046E" w:rsidRPr="001375F8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- Федерал</w:t>
      </w:r>
      <w:r w:rsidR="00312AEF">
        <w:rPr>
          <w:sz w:val="24"/>
          <w:szCs w:val="24"/>
        </w:rPr>
        <w:t>ьный закон</w:t>
      </w:r>
      <w:r w:rsidR="00AA046E" w:rsidRPr="001375F8">
        <w:rPr>
          <w:sz w:val="24"/>
          <w:szCs w:val="24"/>
        </w:rPr>
        <w:t>)</w:t>
      </w:r>
      <w:r w:rsidR="001B07D5" w:rsidRPr="001375F8">
        <w:rPr>
          <w:sz w:val="24"/>
          <w:szCs w:val="24"/>
        </w:rPr>
        <w:t xml:space="preserve"> </w:t>
      </w:r>
      <w:r w:rsidR="001B07D5" w:rsidRPr="001375F8">
        <w:rPr>
          <w:color w:val="000000"/>
          <w:sz w:val="24"/>
          <w:szCs w:val="24"/>
        </w:rPr>
        <w:t xml:space="preserve">и </w:t>
      </w:r>
      <w:r w:rsidR="003E07DA" w:rsidRPr="003E07DA">
        <w:rPr>
          <w:sz w:val="24"/>
          <w:szCs w:val="24"/>
        </w:rPr>
        <w:t>Постановлением Правительства РФ от 30.09.2019</w:t>
      </w:r>
      <w:r w:rsidR="00312AEF">
        <w:rPr>
          <w:sz w:val="24"/>
          <w:szCs w:val="24"/>
        </w:rPr>
        <w:t xml:space="preserve"> </w:t>
      </w:r>
      <w:r w:rsidR="003E07DA" w:rsidRPr="003E07DA">
        <w:rPr>
          <w:sz w:val="24"/>
          <w:szCs w:val="24"/>
        </w:rPr>
        <w:t>№</w:t>
      </w:r>
      <w:r w:rsidR="00312AEF">
        <w:rPr>
          <w:sz w:val="24"/>
          <w:szCs w:val="24"/>
        </w:rPr>
        <w:t xml:space="preserve"> </w:t>
      </w:r>
      <w:r w:rsidR="003E07DA" w:rsidRPr="003E07DA">
        <w:rPr>
          <w:sz w:val="24"/>
          <w:szCs w:val="24"/>
        </w:rPr>
        <w:t>1279 «Об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312AEF">
        <w:rPr>
          <w:sz w:val="24"/>
          <w:szCs w:val="24"/>
        </w:rPr>
        <w:t>».</w:t>
      </w:r>
    </w:p>
    <w:p w:rsidR="001B07D5" w:rsidRPr="00AA4B51" w:rsidRDefault="001B07D5" w:rsidP="00312AEF">
      <w:pPr>
        <w:pStyle w:val="1"/>
        <w:tabs>
          <w:tab w:val="left" w:pos="993"/>
        </w:tabs>
        <w:ind w:firstLine="709"/>
        <w:jc w:val="both"/>
      </w:pPr>
      <w:r w:rsidRPr="00AA4B51">
        <w:rPr>
          <w:sz w:val="24"/>
          <w:szCs w:val="24"/>
        </w:rPr>
        <w:t>2. План-график является основанием для осуществления предусмотренных в нем закупок товаров, работ, услуг.</w:t>
      </w:r>
      <w:r w:rsidR="00427126" w:rsidRPr="00AA4B51">
        <w:rPr>
          <w:sz w:val="24"/>
          <w:szCs w:val="24"/>
        </w:rPr>
        <w:t xml:space="preserve"> </w:t>
      </w:r>
      <w:r w:rsidRPr="00AA4B51">
        <w:rPr>
          <w:sz w:val="24"/>
          <w:szCs w:val="24"/>
        </w:rPr>
        <w:t>Закупки, не предусмотренные планом-графиком, не могут быть осуществлены.</w:t>
      </w:r>
    </w:p>
    <w:p w:rsidR="00427126" w:rsidRPr="00F57F3D" w:rsidRDefault="00427126" w:rsidP="00312AEF">
      <w:pPr>
        <w:ind w:firstLine="709"/>
        <w:jc w:val="both"/>
      </w:pPr>
      <w:r w:rsidRPr="00AA4B51">
        <w:t xml:space="preserve">2.1. </w:t>
      </w:r>
      <w:r w:rsidR="005C4970" w:rsidRPr="005C4970">
        <w:t>План-график формируется в форме эле</w:t>
      </w:r>
      <w:r w:rsidR="005C4970">
        <w:t xml:space="preserve">ктронного документа, </w:t>
      </w:r>
      <w:r w:rsidR="005C4970" w:rsidRPr="005C4970">
        <w:t xml:space="preserve">по форме согласно </w:t>
      </w:r>
      <w:r w:rsidR="00871E85">
        <w:t>приложению</w:t>
      </w:r>
      <w:r w:rsidR="00312AEF">
        <w:t xml:space="preserve"> к Порядку</w:t>
      </w:r>
      <w:r w:rsidR="005C4970" w:rsidRPr="005C4970">
        <w:t xml:space="preserve"> и утверждается посредством подписания усиленной квалифицированной электронной подписью лица, имеющего право действовать от имени зака</w:t>
      </w:r>
      <w:r w:rsidR="005C4970">
        <w:t>зчика</w:t>
      </w:r>
      <w:r w:rsidR="00F57F3D">
        <w:t xml:space="preserve"> и включает </w:t>
      </w:r>
      <w:r w:rsidR="00F57F3D" w:rsidRPr="00F57F3D">
        <w:t>в себя</w:t>
      </w:r>
      <w:r w:rsidRPr="00F57F3D">
        <w:t>:</w:t>
      </w:r>
    </w:p>
    <w:p w:rsidR="00F57F3D" w:rsidRPr="002D518E" w:rsidRDefault="00F57F3D" w:rsidP="00312AEF">
      <w:pPr>
        <w:ind w:firstLine="709"/>
        <w:jc w:val="both"/>
      </w:pPr>
      <w:r w:rsidRPr="00F57F3D">
        <w:t xml:space="preserve">а) </w:t>
      </w:r>
      <w:r w:rsidRPr="002D518E">
        <w:t xml:space="preserve">в </w:t>
      </w:r>
      <w:hyperlink r:id="rId9" w:history="1">
        <w:r w:rsidRPr="002D518E">
          <w:rPr>
            <w:rStyle w:val="a8"/>
            <w:color w:val="auto"/>
            <w:u w:val="none"/>
          </w:rPr>
          <w:t>графе 2</w:t>
        </w:r>
      </w:hyperlink>
      <w:r w:rsidRPr="002D518E">
        <w:t xml:space="preserve"> </w:t>
      </w:r>
      <w:r w:rsidR="00312AEF">
        <w:t>приложения</w:t>
      </w:r>
      <w:r w:rsidR="00312AEF" w:rsidRPr="00312AEF">
        <w:t xml:space="preserve"> к Порядку </w:t>
      </w:r>
      <w:r w:rsidRPr="002D518E">
        <w:t xml:space="preserve">указывается идентификационный код закупки в соответствии с порядком, установленным в соответствии с </w:t>
      </w:r>
      <w:hyperlink r:id="rId10" w:history="1">
        <w:r w:rsidRPr="002D518E">
          <w:rPr>
            <w:rStyle w:val="a8"/>
            <w:color w:val="auto"/>
            <w:u w:val="none"/>
          </w:rPr>
          <w:t>частью 3 статьи 23</w:t>
        </w:r>
      </w:hyperlink>
      <w:r w:rsidRPr="002D518E">
        <w:t xml:space="preserve"> Федерального закона;</w:t>
      </w:r>
    </w:p>
    <w:p w:rsidR="00F57F3D" w:rsidRPr="002D518E" w:rsidRDefault="00F57F3D" w:rsidP="00312AEF">
      <w:pPr>
        <w:ind w:firstLine="709"/>
        <w:jc w:val="both"/>
      </w:pPr>
      <w:r w:rsidRPr="002D518E">
        <w:t xml:space="preserve">б) </w:t>
      </w:r>
      <w:hyperlink r:id="rId11" w:history="1">
        <w:r w:rsidRPr="002D518E">
          <w:rPr>
            <w:rStyle w:val="a8"/>
            <w:color w:val="auto"/>
            <w:u w:val="none"/>
          </w:rPr>
          <w:t>графы 3</w:t>
        </w:r>
      </w:hyperlink>
      <w:r w:rsidRPr="002D518E">
        <w:t xml:space="preserve"> и </w:t>
      </w:r>
      <w:hyperlink r:id="rId12" w:history="1">
        <w:r w:rsidRPr="002D518E">
          <w:rPr>
            <w:rStyle w:val="a8"/>
            <w:color w:val="auto"/>
            <w:u w:val="none"/>
          </w:rPr>
          <w:t>4</w:t>
        </w:r>
      </w:hyperlink>
      <w:r w:rsidRPr="002D518E">
        <w:t xml:space="preserve"> </w:t>
      </w:r>
      <w:r w:rsidR="00312AEF" w:rsidRPr="00312AEF">
        <w:t xml:space="preserve">приложения к Порядку </w:t>
      </w:r>
      <w:r w:rsidRPr="002D518E">
        <w:t xml:space="preserve">заполняются на основании Общероссийского </w:t>
      </w:r>
      <w:hyperlink r:id="rId13" w:history="1">
        <w:r w:rsidRPr="002D518E">
          <w:rPr>
            <w:rStyle w:val="a8"/>
            <w:color w:val="auto"/>
            <w:u w:val="none"/>
          </w:rPr>
          <w:t>классификатора</w:t>
        </w:r>
      </w:hyperlink>
      <w:r w:rsidRPr="002D518E">
        <w:t xml:space="preserve"> продукции по видам экономической деятельности (ОКПД2) ОК 034-2014 (КПЕС 2008) с детализацией не ниже группы товаров (работ, услуг). Допускается указание одного или нескольких кодов такого </w:t>
      </w:r>
      <w:hyperlink r:id="rId14" w:history="1">
        <w:r w:rsidRPr="002D518E">
          <w:rPr>
            <w:rStyle w:val="a8"/>
            <w:color w:val="auto"/>
            <w:u w:val="none"/>
          </w:rPr>
          <w:t>классификатора</w:t>
        </w:r>
      </w:hyperlink>
      <w:r w:rsidRPr="002D518E">
        <w:t>;</w:t>
      </w:r>
    </w:p>
    <w:p w:rsidR="00F57F3D" w:rsidRPr="002D518E" w:rsidRDefault="00F57F3D" w:rsidP="00312AEF">
      <w:pPr>
        <w:ind w:firstLine="709"/>
        <w:jc w:val="both"/>
      </w:pPr>
      <w:r w:rsidRPr="002D518E">
        <w:t xml:space="preserve">в) в </w:t>
      </w:r>
      <w:hyperlink r:id="rId15" w:history="1">
        <w:r w:rsidRPr="002D518E">
          <w:rPr>
            <w:rStyle w:val="a8"/>
            <w:color w:val="auto"/>
            <w:u w:val="none"/>
          </w:rPr>
          <w:t>графе 5</w:t>
        </w:r>
      </w:hyperlink>
      <w:r w:rsidRPr="002D518E">
        <w:t xml:space="preserve"> </w:t>
      </w:r>
      <w:r w:rsidR="00312AEF" w:rsidRPr="00312AEF">
        <w:t xml:space="preserve">приложения к Порядку </w:t>
      </w:r>
      <w:r w:rsidRPr="002D518E">
        <w:t>указывается наименование объекта закупки;</w:t>
      </w:r>
    </w:p>
    <w:p w:rsidR="00F57F3D" w:rsidRPr="002D518E" w:rsidRDefault="00F57F3D" w:rsidP="00312AEF">
      <w:pPr>
        <w:ind w:firstLine="709"/>
        <w:jc w:val="both"/>
      </w:pPr>
      <w:r w:rsidRPr="002D518E">
        <w:t xml:space="preserve">г) в </w:t>
      </w:r>
      <w:hyperlink r:id="rId16" w:history="1">
        <w:r w:rsidRPr="002D518E">
          <w:rPr>
            <w:rStyle w:val="a8"/>
            <w:color w:val="auto"/>
            <w:u w:val="none"/>
          </w:rPr>
          <w:t>графе 6</w:t>
        </w:r>
      </w:hyperlink>
      <w:r w:rsidRPr="002D518E">
        <w:t xml:space="preserve"> </w:t>
      </w:r>
      <w:r w:rsidR="00312AEF" w:rsidRPr="00312AEF">
        <w:t xml:space="preserve">приложения к Порядку </w:t>
      </w:r>
      <w:r w:rsidRPr="002D518E">
        <w:t>указывается планируемый год размещения извещения (извещений) об осуществлении закупки или приглашения (приглашений) принять участие в определении поставщика (подрядчика, исполнителя) либо заключения контракта (контрактов) с единственным поставщиком (подрядчиком, исполнителем);</w:t>
      </w:r>
    </w:p>
    <w:p w:rsidR="00F57F3D" w:rsidRPr="002D518E" w:rsidRDefault="00F57F3D" w:rsidP="00312AEF">
      <w:pPr>
        <w:ind w:firstLine="709"/>
        <w:jc w:val="both"/>
      </w:pPr>
      <w:r w:rsidRPr="002D518E">
        <w:t xml:space="preserve">д) в </w:t>
      </w:r>
      <w:hyperlink r:id="rId17" w:history="1">
        <w:r w:rsidRPr="002D518E">
          <w:rPr>
            <w:rStyle w:val="a8"/>
            <w:color w:val="auto"/>
            <w:u w:val="none"/>
          </w:rPr>
          <w:t>графах 7</w:t>
        </w:r>
      </w:hyperlink>
      <w:r w:rsidRPr="002D518E">
        <w:t xml:space="preserve"> - </w:t>
      </w:r>
      <w:hyperlink r:id="rId18" w:history="1">
        <w:r w:rsidRPr="002D518E">
          <w:rPr>
            <w:rStyle w:val="a8"/>
            <w:color w:val="auto"/>
            <w:u w:val="none"/>
          </w:rPr>
          <w:t>11</w:t>
        </w:r>
      </w:hyperlink>
      <w:r w:rsidR="00312AEF" w:rsidRPr="00312AEF">
        <w:t xml:space="preserve"> приложения к Порядку</w:t>
      </w:r>
      <w:r w:rsidRPr="002D518E">
        <w:t xml:space="preserve"> указывается объем финансового обеспечения (планируемые платежи) для осуществления закупок на соответствующий финансовый год;</w:t>
      </w:r>
    </w:p>
    <w:p w:rsidR="00F57F3D" w:rsidRPr="002D518E" w:rsidRDefault="00F57F3D" w:rsidP="00312AEF">
      <w:pPr>
        <w:ind w:firstLine="709"/>
        <w:jc w:val="both"/>
      </w:pPr>
      <w:r w:rsidRPr="002D518E">
        <w:t xml:space="preserve">е) в </w:t>
      </w:r>
      <w:hyperlink r:id="rId19" w:history="1">
        <w:r w:rsidRPr="002D518E">
          <w:rPr>
            <w:rStyle w:val="a8"/>
            <w:color w:val="auto"/>
            <w:u w:val="none"/>
          </w:rPr>
          <w:t>графе 12</w:t>
        </w:r>
      </w:hyperlink>
      <w:r w:rsidRPr="002D518E">
        <w:t xml:space="preserve"> </w:t>
      </w:r>
      <w:r w:rsidR="00312AEF" w:rsidRPr="00312AEF">
        <w:t xml:space="preserve">приложения к Порядку </w:t>
      </w:r>
      <w:r w:rsidRPr="002D518E">
        <w:t xml:space="preserve">указывается информация о проведении обязательного общественного обсуждения закупки </w:t>
      </w:r>
      <w:r w:rsidR="00312AEF">
        <w:t>(путем указания «да» или «нет»</w:t>
      </w:r>
      <w:r w:rsidRPr="002D518E">
        <w:t xml:space="preserve">). </w:t>
      </w:r>
      <w:hyperlink r:id="rId20" w:history="1">
        <w:r w:rsidRPr="002D518E">
          <w:rPr>
            <w:rStyle w:val="a8"/>
            <w:color w:val="auto"/>
            <w:u w:val="none"/>
          </w:rPr>
          <w:t>Графа</w:t>
        </w:r>
      </w:hyperlink>
      <w:r w:rsidRPr="002D518E">
        <w:t xml:space="preserve"> может не заполняться в отношении закупок, извещения об осуществлении которых планируется разместить, приглашение принять участие в определении поставщика (подрядчика, исполнителя) в которых планируется направить в плановом периоде, а также о закупках у единственных поставщиков (подрядчиков, исполнителей), контракты с которыми планируются к заключению в течение указанного периода;</w:t>
      </w:r>
    </w:p>
    <w:p w:rsidR="00F57F3D" w:rsidRPr="002D518E" w:rsidRDefault="00F57F3D" w:rsidP="00312AEF">
      <w:pPr>
        <w:ind w:firstLine="709"/>
        <w:jc w:val="both"/>
      </w:pPr>
      <w:r w:rsidRPr="002D518E">
        <w:t xml:space="preserve">ж) в </w:t>
      </w:r>
      <w:hyperlink r:id="rId21" w:history="1">
        <w:r w:rsidRPr="002D518E">
          <w:rPr>
            <w:rStyle w:val="a8"/>
            <w:color w:val="auto"/>
            <w:u w:val="none"/>
          </w:rPr>
          <w:t>графе 13</w:t>
        </w:r>
      </w:hyperlink>
      <w:r w:rsidRPr="002D518E">
        <w:t xml:space="preserve"> </w:t>
      </w:r>
      <w:r w:rsidR="00312AEF" w:rsidRPr="00312AEF">
        <w:t xml:space="preserve">приложения к Порядку </w:t>
      </w:r>
      <w:r w:rsidRPr="002D518E">
        <w:t xml:space="preserve">указывается наименование уполномоченного органа или уполномоченного учреждения, осуществляющих определение поставщика (подрядчика, исполнителя) в случае проведения централизованных закупок в соответствии со </w:t>
      </w:r>
      <w:hyperlink r:id="rId22" w:history="1">
        <w:r w:rsidRPr="002D518E">
          <w:rPr>
            <w:rStyle w:val="a8"/>
            <w:color w:val="auto"/>
            <w:u w:val="none"/>
          </w:rPr>
          <w:t>статьей 26</w:t>
        </w:r>
      </w:hyperlink>
      <w:r w:rsidRPr="002D518E">
        <w:t xml:space="preserve"> Федерального закона;</w:t>
      </w:r>
    </w:p>
    <w:p w:rsidR="00F57F3D" w:rsidRDefault="00F57F3D" w:rsidP="00312AEF">
      <w:pPr>
        <w:ind w:firstLine="709"/>
        <w:jc w:val="both"/>
      </w:pPr>
      <w:r w:rsidRPr="002D518E">
        <w:t xml:space="preserve">з) в </w:t>
      </w:r>
      <w:hyperlink r:id="rId23" w:history="1">
        <w:r w:rsidRPr="002D518E">
          <w:rPr>
            <w:rStyle w:val="a8"/>
            <w:color w:val="auto"/>
            <w:u w:val="none"/>
          </w:rPr>
          <w:t>графе 14</w:t>
        </w:r>
      </w:hyperlink>
      <w:r w:rsidRPr="002D518E">
        <w:t xml:space="preserve"> </w:t>
      </w:r>
      <w:r w:rsidR="00312AEF" w:rsidRPr="00312AEF">
        <w:t xml:space="preserve">приложения к Порядку </w:t>
      </w:r>
      <w:r w:rsidRPr="002D518E">
        <w:t>указывается</w:t>
      </w:r>
      <w:r w:rsidRPr="00F57F3D">
        <w:t xml:space="preserve"> наименование организатора совместного конкурса или аукциона в случае проведения совместного конкурса или аукциона.</w:t>
      </w:r>
    </w:p>
    <w:p w:rsidR="00B54CC7" w:rsidRPr="00B54CC7" w:rsidRDefault="00B54CC7" w:rsidP="00312AEF">
      <w:pPr>
        <w:ind w:firstLine="709"/>
        <w:jc w:val="both"/>
      </w:pPr>
      <w:r>
        <w:t xml:space="preserve">2.2. </w:t>
      </w:r>
      <w:r w:rsidRPr="00B54CC7">
        <w:t>В план-график в форме отдельной закупки включается информация:</w:t>
      </w:r>
    </w:p>
    <w:p w:rsidR="00B54CC7" w:rsidRPr="00B54CC7" w:rsidRDefault="00B54CC7" w:rsidP="00312AEF">
      <w:pPr>
        <w:ind w:firstLine="709"/>
        <w:jc w:val="both"/>
      </w:pPr>
      <w:r w:rsidRPr="00B54CC7">
        <w:t>а) о закупке работ по строительству, реконструкции объекта капитального строительства по каждому такому объекту;</w:t>
      </w:r>
    </w:p>
    <w:p w:rsidR="00B54CC7" w:rsidRPr="00B54CC7" w:rsidRDefault="00B54CC7" w:rsidP="00312AEF">
      <w:pPr>
        <w:ind w:firstLine="709"/>
        <w:jc w:val="both"/>
      </w:pPr>
      <w:r w:rsidRPr="00B54CC7">
        <w:t>б) о закупке, предусматривающей заключение энергосервисного контракта (отдельно от закупок товаров, работ, услуг, относящихся к сфере деятельности субъектов естественных монополий, услуг по водоснабжению, водоотведению, теплоснабжению, газоснабжению,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а также от закупок электрической энергии, мазута, угля и закупок топлива, используемого в целях выработки энергии);</w:t>
      </w:r>
    </w:p>
    <w:p w:rsidR="00B54CC7" w:rsidRPr="00B54CC7" w:rsidRDefault="00B54CC7" w:rsidP="00312AEF">
      <w:pPr>
        <w:ind w:firstLine="709"/>
        <w:jc w:val="both"/>
      </w:pPr>
      <w:r w:rsidRPr="00B54CC7">
        <w:t xml:space="preserve">в) о каждом лоте, выделяемом в соответствии с Федеральным </w:t>
      </w:r>
      <w:hyperlink r:id="rId24" w:history="1">
        <w:r w:rsidRPr="00312AEF">
          <w:rPr>
            <w:rStyle w:val="a8"/>
            <w:color w:val="auto"/>
            <w:u w:val="none"/>
          </w:rPr>
          <w:t>законом</w:t>
        </w:r>
      </w:hyperlink>
      <w:r w:rsidRPr="00B54CC7">
        <w:t>;</w:t>
      </w:r>
    </w:p>
    <w:p w:rsidR="00B54CC7" w:rsidRPr="002D518E" w:rsidRDefault="00B54CC7" w:rsidP="00312AEF">
      <w:pPr>
        <w:ind w:firstLine="709"/>
        <w:jc w:val="both"/>
      </w:pPr>
      <w:r w:rsidRPr="00B54CC7">
        <w:t xml:space="preserve">г) </w:t>
      </w:r>
      <w:r w:rsidRPr="002D518E">
        <w:t xml:space="preserve">о закупках, которые планируется осуществлять в соответствии с </w:t>
      </w:r>
      <w:hyperlink r:id="rId25" w:history="1">
        <w:r w:rsidRPr="002D518E">
          <w:rPr>
            <w:rStyle w:val="a8"/>
            <w:color w:val="auto"/>
            <w:u w:val="none"/>
          </w:rPr>
          <w:t>пунктом 7 части 2 статьи 83</w:t>
        </w:r>
      </w:hyperlink>
      <w:r w:rsidRPr="002D518E">
        <w:t xml:space="preserve">, </w:t>
      </w:r>
      <w:hyperlink r:id="rId26" w:history="1">
        <w:r w:rsidRPr="002D518E">
          <w:rPr>
            <w:rStyle w:val="a8"/>
            <w:color w:val="auto"/>
            <w:u w:val="none"/>
          </w:rPr>
          <w:t>пунктом 3 части 2 статьи 83(1)</w:t>
        </w:r>
      </w:hyperlink>
      <w:r w:rsidRPr="002D518E">
        <w:t xml:space="preserve"> и </w:t>
      </w:r>
      <w:hyperlink r:id="rId27" w:history="1">
        <w:r w:rsidRPr="002D518E">
          <w:rPr>
            <w:rStyle w:val="a8"/>
            <w:color w:val="auto"/>
            <w:u w:val="none"/>
          </w:rPr>
          <w:t>пунктами 4</w:t>
        </w:r>
      </w:hyperlink>
      <w:r w:rsidRPr="002D518E">
        <w:t xml:space="preserve">, </w:t>
      </w:r>
      <w:hyperlink r:id="rId28" w:history="1">
        <w:r w:rsidRPr="002D518E">
          <w:rPr>
            <w:rStyle w:val="a8"/>
            <w:color w:val="auto"/>
            <w:u w:val="none"/>
          </w:rPr>
          <w:t>5</w:t>
        </w:r>
      </w:hyperlink>
      <w:r w:rsidRPr="002D518E">
        <w:t xml:space="preserve">, </w:t>
      </w:r>
      <w:hyperlink r:id="rId29" w:history="1">
        <w:r w:rsidRPr="002D518E">
          <w:rPr>
            <w:rStyle w:val="a8"/>
            <w:color w:val="auto"/>
            <w:u w:val="none"/>
          </w:rPr>
          <w:t>23</w:t>
        </w:r>
      </w:hyperlink>
      <w:r w:rsidRPr="002D518E">
        <w:t xml:space="preserve">, </w:t>
      </w:r>
      <w:hyperlink r:id="rId30" w:history="1">
        <w:r w:rsidRPr="002D518E">
          <w:rPr>
            <w:rStyle w:val="a8"/>
            <w:color w:val="auto"/>
            <w:u w:val="none"/>
          </w:rPr>
          <w:t>26</w:t>
        </w:r>
      </w:hyperlink>
      <w:r w:rsidRPr="002D518E">
        <w:t xml:space="preserve">, </w:t>
      </w:r>
      <w:hyperlink r:id="rId31" w:history="1">
        <w:r w:rsidRPr="002D518E">
          <w:rPr>
            <w:rStyle w:val="a8"/>
            <w:color w:val="auto"/>
            <w:u w:val="none"/>
          </w:rPr>
          <w:t>33</w:t>
        </w:r>
      </w:hyperlink>
      <w:r w:rsidRPr="002D518E">
        <w:t xml:space="preserve">, </w:t>
      </w:r>
      <w:hyperlink r:id="rId32" w:history="1">
        <w:r w:rsidRPr="002D518E">
          <w:rPr>
            <w:rStyle w:val="a8"/>
            <w:color w:val="auto"/>
            <w:u w:val="none"/>
          </w:rPr>
          <w:t>42</w:t>
        </w:r>
      </w:hyperlink>
      <w:r w:rsidRPr="002D518E">
        <w:t xml:space="preserve"> и </w:t>
      </w:r>
      <w:hyperlink r:id="rId33" w:history="1">
        <w:r w:rsidRPr="002D518E">
          <w:rPr>
            <w:rStyle w:val="a8"/>
            <w:color w:val="auto"/>
            <w:u w:val="none"/>
          </w:rPr>
          <w:t>44 части 1 статьи 93</w:t>
        </w:r>
      </w:hyperlink>
      <w:r w:rsidRPr="002D518E">
        <w:t xml:space="preserve"> Федерального закона, в размере годового объема финансового обеспечения соответствующих закупок. При этом </w:t>
      </w:r>
      <w:hyperlink r:id="rId34" w:history="1">
        <w:r w:rsidRPr="002D518E">
          <w:rPr>
            <w:rStyle w:val="a8"/>
            <w:color w:val="auto"/>
            <w:u w:val="none"/>
          </w:rPr>
          <w:t>графы 3</w:t>
        </w:r>
      </w:hyperlink>
      <w:r w:rsidRPr="002D518E">
        <w:t xml:space="preserve">, </w:t>
      </w:r>
      <w:hyperlink r:id="rId35" w:history="1">
        <w:r w:rsidRPr="002D518E">
          <w:rPr>
            <w:rStyle w:val="a8"/>
            <w:color w:val="auto"/>
            <w:u w:val="none"/>
          </w:rPr>
          <w:t>4</w:t>
        </w:r>
      </w:hyperlink>
      <w:r w:rsidRPr="002D518E">
        <w:t xml:space="preserve">, </w:t>
      </w:r>
      <w:hyperlink r:id="rId36" w:history="1">
        <w:r w:rsidRPr="002D518E">
          <w:rPr>
            <w:rStyle w:val="a8"/>
            <w:color w:val="auto"/>
            <w:u w:val="none"/>
          </w:rPr>
          <w:t>12</w:t>
        </w:r>
      </w:hyperlink>
      <w:r w:rsidRPr="002D518E">
        <w:t xml:space="preserve">, 14  приложения к настоящему Порядку не заполняются. В качестве наименования объекта закупки указывается положение Федерального </w:t>
      </w:r>
      <w:hyperlink r:id="rId37" w:history="1">
        <w:r w:rsidRPr="002D518E">
          <w:rPr>
            <w:rStyle w:val="a8"/>
            <w:color w:val="auto"/>
            <w:u w:val="none"/>
          </w:rPr>
          <w:t>закона</w:t>
        </w:r>
      </w:hyperlink>
      <w:r w:rsidRPr="002D518E">
        <w:t>, являющееся основанием для осуществления указанных закупок;</w:t>
      </w:r>
    </w:p>
    <w:p w:rsidR="00B54CC7" w:rsidRDefault="00B54CC7" w:rsidP="00312AEF">
      <w:pPr>
        <w:ind w:firstLine="709"/>
        <w:jc w:val="both"/>
      </w:pPr>
      <w:r w:rsidRPr="002D518E">
        <w:t>д) о закупке, подлежащей общественному</w:t>
      </w:r>
      <w:r w:rsidRPr="00B54CC7">
        <w:t xml:space="preserve"> обсуждению в соответствии с Федеральным </w:t>
      </w:r>
      <w:hyperlink r:id="rId38" w:history="1">
        <w:r w:rsidRPr="002D518E">
          <w:rPr>
            <w:rStyle w:val="a8"/>
            <w:color w:val="auto"/>
            <w:u w:val="none"/>
          </w:rPr>
          <w:t>законом</w:t>
        </w:r>
      </w:hyperlink>
      <w:r w:rsidR="004E39E8">
        <w:t>;</w:t>
      </w:r>
    </w:p>
    <w:p w:rsidR="004E39E8" w:rsidRDefault="004E39E8" w:rsidP="004E39E8">
      <w:pPr>
        <w:autoSpaceDE w:val="0"/>
        <w:autoSpaceDN w:val="0"/>
        <w:adjustRightInd w:val="0"/>
        <w:ind w:firstLine="709"/>
        <w:jc w:val="both"/>
      </w:pPr>
      <w:r>
        <w:t>е) о закупках, предусмотренных пунктами 2 - 5 части 2 статьи 84 Федерального закона;</w:t>
      </w:r>
    </w:p>
    <w:p w:rsidR="004E39E8" w:rsidRPr="002D518E" w:rsidRDefault="004E39E8" w:rsidP="004E39E8">
      <w:pPr>
        <w:ind w:firstLine="709"/>
        <w:jc w:val="both"/>
      </w:pPr>
      <w:r>
        <w:t>ж) о закупке на оказание у</w:t>
      </w:r>
      <w:r>
        <w:t>слуг по предоставлению кредита.</w:t>
      </w:r>
    </w:p>
    <w:p w:rsidR="00AA046E" w:rsidRPr="001375F8" w:rsidRDefault="001B07D5" w:rsidP="00312AEF">
      <w:pPr>
        <w:ind w:firstLine="709"/>
        <w:jc w:val="both"/>
        <w:rPr>
          <w:rFonts w:eastAsia="Calibri"/>
        </w:rPr>
      </w:pPr>
      <w:r w:rsidRPr="002D518E">
        <w:t>3</w:t>
      </w:r>
      <w:r w:rsidRPr="00AA4B51">
        <w:t>. План-график утверждается</w:t>
      </w:r>
      <w:r w:rsidR="00AA46AD" w:rsidRPr="00AA4B51">
        <w:t xml:space="preserve"> </w:t>
      </w:r>
      <w:r w:rsidR="00AA046E" w:rsidRPr="00AA4B51">
        <w:rPr>
          <w:rFonts w:eastAsia="Calibri"/>
        </w:rPr>
        <w:t xml:space="preserve">в течение </w:t>
      </w:r>
      <w:r w:rsidR="00AA46AD" w:rsidRPr="00AA4B51">
        <w:rPr>
          <w:rFonts w:eastAsia="Calibri"/>
        </w:rPr>
        <w:t>1</w:t>
      </w:r>
      <w:r w:rsidR="00AA046E" w:rsidRPr="00AA4B51">
        <w:rPr>
          <w:rFonts w:eastAsia="Calibri"/>
        </w:rPr>
        <w:t>0 рабочих дней:</w:t>
      </w:r>
    </w:p>
    <w:p w:rsidR="00AA046E" w:rsidRPr="001375F8" w:rsidRDefault="00AA046E" w:rsidP="00312AEF">
      <w:pPr>
        <w:ind w:firstLine="709"/>
        <w:jc w:val="both"/>
      </w:pPr>
      <w:r w:rsidRPr="001375F8">
        <w:t xml:space="preserve">а) муниципальными заказчиками, действующими от имени муниципального образования </w:t>
      </w:r>
      <w:r w:rsidR="00AA46AD" w:rsidRPr="001375F8">
        <w:t>«Город Кедровый»</w:t>
      </w:r>
      <w:r w:rsidRPr="001375F8">
        <w:t xml:space="preserve"> (далее - муниципальные заказчики)</w:t>
      </w:r>
      <w:r w:rsidR="00AA46AD" w:rsidRPr="001375F8">
        <w:t xml:space="preserve"> –</w:t>
      </w:r>
      <w:r w:rsidRPr="001375F8">
        <w:t xml:space="preserve"> </w:t>
      </w:r>
      <w:r w:rsidR="00AA46AD" w:rsidRPr="001375F8">
        <w:t xml:space="preserve">со дня доведения до соответствующего муниципального заказчика </w:t>
      </w:r>
      <w:r w:rsidRPr="001375F8">
        <w:t>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A046E" w:rsidRPr="00312AEF" w:rsidRDefault="00600911" w:rsidP="00312AEF">
      <w:pPr>
        <w:ind w:firstLine="709"/>
        <w:jc w:val="both"/>
        <w:rPr>
          <w:color w:val="FF0000"/>
        </w:rPr>
      </w:pPr>
      <w:r>
        <w:t>б)</w:t>
      </w:r>
      <w:r w:rsidR="00AA046E" w:rsidRPr="001375F8">
        <w:t xml:space="preserve"> </w:t>
      </w:r>
      <w:r w:rsidR="00AA046E" w:rsidRPr="00713F61">
        <w:t xml:space="preserve">муниципальными бюджетными учреждениями, за исключением закупок, осуществляемых в соответствии с частями 2 и 6 статьи 15 Федерального закона </w:t>
      </w:r>
      <w:r w:rsidR="00AA46AD" w:rsidRPr="00713F61">
        <w:t>–</w:t>
      </w:r>
      <w:r w:rsidR="00AA046E" w:rsidRPr="00713F61">
        <w:t xml:space="preserve"> </w:t>
      </w:r>
      <w:r w:rsidR="00AA46AD" w:rsidRPr="00713F61">
        <w:t>со дня</w:t>
      </w:r>
      <w:r w:rsidR="00AA046E" w:rsidRPr="00713F61">
        <w:t xml:space="preserve"> утверждения план</w:t>
      </w:r>
      <w:r w:rsidR="00AA46AD" w:rsidRPr="00713F61">
        <w:t>а</w:t>
      </w:r>
      <w:r w:rsidR="00AA046E" w:rsidRPr="00713F61">
        <w:t xml:space="preserve"> финансово - хозяйственной деятельности;</w:t>
      </w:r>
    </w:p>
    <w:p w:rsidR="00AA046E" w:rsidRPr="001375F8" w:rsidRDefault="00AA046E" w:rsidP="00312AEF">
      <w:pPr>
        <w:ind w:firstLine="709"/>
        <w:jc w:val="both"/>
      </w:pPr>
      <w:r w:rsidRPr="001375F8">
        <w:t>в) муниципальными автономными учреждениями, муниципальными унитарными предприятиями в случае, предусмотренном частью 4 статьи 15 Федерального закона</w:t>
      </w:r>
      <w:r w:rsidR="00672712">
        <w:t xml:space="preserve"> </w:t>
      </w:r>
      <w:r w:rsidR="00AA46AD" w:rsidRPr="001375F8">
        <w:t>– со дня</w:t>
      </w:r>
      <w:r w:rsidRPr="001375F8">
        <w:t xml:space="preserve"> заключения соглашения о предоставлении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– субсидии). При этом в план-график закупок включаются только закупки, которые планируется осуществлять за счет субсидий;</w:t>
      </w:r>
    </w:p>
    <w:p w:rsidR="00AA046E" w:rsidRPr="001375F8" w:rsidRDefault="00AA046E" w:rsidP="00312AEF">
      <w:pPr>
        <w:ind w:firstLine="709"/>
        <w:jc w:val="both"/>
      </w:pPr>
      <w:r w:rsidRPr="001375F8">
        <w:t>г) муниципальными бюджетными, муниципальными автономными учреждениями, муниципальными унитарными предприятиями, осуществляющими закупки в рамках переданных им органами местного самоуправления полномочий муниципального заказчика по заключению и исполнению от имени муниципальн</w:t>
      </w:r>
      <w:r w:rsidR="00AA46AD" w:rsidRPr="001375F8">
        <w:t>ого</w:t>
      </w:r>
      <w:r w:rsidRPr="001375F8">
        <w:t xml:space="preserve"> образовани</w:t>
      </w:r>
      <w:r w:rsidR="00AA46AD" w:rsidRPr="001375F8">
        <w:t>я «Город Кедровый»</w:t>
      </w:r>
      <w:r w:rsidRPr="001375F8">
        <w:t xml:space="preserve"> муниципальных контрактов от лица указанных органов, в случаях, предусмотренных частью 6 статьи 15 Федерального закона о контрактной системе</w:t>
      </w:r>
      <w:r w:rsidR="00302400" w:rsidRPr="001375F8">
        <w:t xml:space="preserve"> –</w:t>
      </w:r>
      <w:r w:rsidRPr="001375F8">
        <w:t xml:space="preserve"> со</w:t>
      </w:r>
      <w:r w:rsidR="00302400" w:rsidRPr="001375F8">
        <w:t xml:space="preserve"> </w:t>
      </w:r>
      <w:r w:rsidRPr="001375F8">
        <w:t>дня доведения до юридического лица объема прав в денежном выражении на принятие и (или исполнение) обязательств в соответствии с бюджетным законодательством Российской Федерации.</w:t>
      </w:r>
    </w:p>
    <w:p w:rsidR="00702C3C" w:rsidRPr="00AA4B51" w:rsidRDefault="00302400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4</w:t>
      </w:r>
      <w:r w:rsidR="00AA046E" w:rsidRPr="001375F8">
        <w:rPr>
          <w:rFonts w:eastAsia="Calibri"/>
        </w:rPr>
        <w:t xml:space="preserve">. </w:t>
      </w:r>
      <w:r w:rsidR="00B83E27" w:rsidRPr="00AA4B51">
        <w:rPr>
          <w:rFonts w:eastAsia="Calibri"/>
        </w:rPr>
        <w:t xml:space="preserve">Планы-графики формируются заказчиками, указанными в </w:t>
      </w:r>
      <w:hyperlink w:anchor="Par2" w:history="1">
        <w:r w:rsidR="00B83E27" w:rsidRPr="00AA4B51">
          <w:rPr>
            <w:rFonts w:eastAsia="Calibri"/>
            <w:color w:val="000000"/>
          </w:rPr>
          <w:t xml:space="preserve">пункте </w:t>
        </w:r>
      </w:hyperlink>
      <w:r w:rsidR="00B83E27" w:rsidRPr="00AA4B51">
        <w:rPr>
          <w:rFonts w:eastAsia="Calibri"/>
          <w:color w:val="000000"/>
        </w:rPr>
        <w:t>3</w:t>
      </w:r>
      <w:r w:rsidR="00B83E27" w:rsidRPr="00AA4B51">
        <w:rPr>
          <w:rFonts w:eastAsia="Calibri"/>
        </w:rPr>
        <w:t xml:space="preserve"> настоящего Порядка на срок, соответствующий сроку действия решения Думы города Кедрового, утверждающего бюджет муниципального образования на очередной год и последующие плановые года</w:t>
      </w:r>
      <w:r w:rsidR="00702C3C" w:rsidRPr="00AA4B51">
        <w:rPr>
          <w:rFonts w:eastAsia="Calibri"/>
        </w:rPr>
        <w:t>, с учетом следующих положений:</w:t>
      </w:r>
    </w:p>
    <w:p w:rsidR="00702C3C" w:rsidRPr="00AA4B51" w:rsidRDefault="00702C3C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AA4B51">
        <w:t>а) муниципальные заказчики в сроки, установленные главными распорядителями средств бюджета муниципального образования «Город Кедровый» (далее - главные распорядители), но не позднее сроков, установленных Администрацией города Кедрового: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 xml:space="preserve">б) учреждения, указанные в </w:t>
      </w:r>
      <w:hyperlink r:id="rId39" w:history="1">
        <w:r w:rsidRPr="00AA4B51">
          <w:t xml:space="preserve">подпункте «б» пункта </w:t>
        </w:r>
      </w:hyperlink>
      <w:r w:rsidRPr="00AA4B51">
        <w:t>3 настоящего Порядка, в сроки, установленные органами, осуществляющими функции и полномочия их учредителя, но не позднее сроков, установленных Администрацией города Кедрового: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 xml:space="preserve">в) юридические лица, указанные в </w:t>
      </w:r>
      <w:hyperlink r:id="rId40" w:history="1">
        <w:r w:rsidRPr="00AA4B51">
          <w:t xml:space="preserve">подпункте «в» пункта </w:t>
        </w:r>
      </w:hyperlink>
      <w:r w:rsidRPr="00AA4B51">
        <w:t>3 настоящего Порядка: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 xml:space="preserve">г) юридические лица, указанные в </w:t>
      </w:r>
      <w:hyperlink r:id="rId41" w:history="1">
        <w:r w:rsidRPr="00AA4B51">
          <w:t xml:space="preserve">подпункте «г» пункта </w:t>
        </w:r>
      </w:hyperlink>
      <w:r w:rsidRPr="00AA4B51">
        <w:t>3 настоящего Порядка: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формируют планы-графики закупок после внесения проекта решения о бюджете муниципального образования «Город Кедровый» на рассмотрение депутатов Думы города Кедрового;</w:t>
      </w:r>
    </w:p>
    <w:p w:rsidR="00702C3C" w:rsidRPr="00AA4B51" w:rsidRDefault="00702C3C" w:rsidP="00312AEF">
      <w:pPr>
        <w:autoSpaceDE w:val="0"/>
        <w:autoSpaceDN w:val="0"/>
        <w:adjustRightInd w:val="0"/>
        <w:ind w:firstLine="709"/>
        <w:jc w:val="both"/>
      </w:pPr>
      <w:r w:rsidRPr="00AA4B51">
        <w:t>- 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702C3C" w:rsidRDefault="00B83E27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AA4B51">
        <w:rPr>
          <w:rFonts w:eastAsia="Calibri"/>
        </w:rPr>
        <w:t xml:space="preserve"> В планы-графики включается с учетом положений 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 </w:t>
      </w:r>
      <w:hyperlink r:id="rId42" w:history="1">
        <w:r w:rsidR="00702C3C" w:rsidRPr="00AA4B51">
          <w:rPr>
            <w:rStyle w:val="a8"/>
            <w:rFonts w:eastAsia="Calibri"/>
            <w:color w:val="auto"/>
            <w:u w:val="none"/>
          </w:rPr>
          <w:t>пункте</w:t>
        </w:r>
      </w:hyperlink>
      <w:r w:rsidR="00702C3C" w:rsidRPr="00AA4B51">
        <w:rPr>
          <w:rFonts w:eastAsia="Calibri"/>
        </w:rPr>
        <w:t xml:space="preserve"> 2</w:t>
      </w:r>
      <w:r w:rsidRPr="00AA4B51">
        <w:rPr>
          <w:rFonts w:eastAsia="Calibri"/>
        </w:rPr>
        <w:t xml:space="preserve"> настояще</w:t>
      </w:r>
      <w:r w:rsidR="00702C3C" w:rsidRPr="00AA4B51">
        <w:rPr>
          <w:rFonts w:eastAsia="Calibri"/>
        </w:rPr>
        <w:t>го</w:t>
      </w:r>
      <w:r w:rsidRPr="00AA4B51">
        <w:rPr>
          <w:rFonts w:eastAsia="Calibri"/>
        </w:rPr>
        <w:t xml:space="preserve"> </w:t>
      </w:r>
      <w:r w:rsidR="00702C3C" w:rsidRPr="00AA4B51">
        <w:rPr>
          <w:rFonts w:eastAsia="Calibri"/>
        </w:rPr>
        <w:t>Порядка</w:t>
      </w:r>
      <w:r w:rsidRPr="00AA4B51">
        <w:rPr>
          <w:rFonts w:eastAsia="Calibri"/>
        </w:rPr>
        <w:t xml:space="preserve"> информация вносится в планы-графики закупок на весь срок планируемых закупок.</w:t>
      </w:r>
    </w:p>
    <w:p w:rsidR="00AA046E" w:rsidRPr="001375F8" w:rsidRDefault="002E2EB8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5</w:t>
      </w:r>
      <w:r w:rsidR="00AA046E" w:rsidRPr="001375F8">
        <w:rPr>
          <w:rFonts w:eastAsia="Calibri"/>
        </w:rPr>
        <w:t xml:space="preserve">. В план-график закупок </w:t>
      </w:r>
      <w:r w:rsidR="00FE1D23" w:rsidRPr="001375F8">
        <w:rPr>
          <w:rFonts w:eastAsia="Calibri"/>
        </w:rPr>
        <w:t>включается</w:t>
      </w:r>
      <w:r w:rsidR="00AA046E" w:rsidRPr="001375F8">
        <w:rPr>
          <w:rFonts w:eastAsia="Calibri"/>
        </w:rPr>
        <w:t xml:space="preserve">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 подрядчика), а также способом определения поставщика (подрядчика, исполнителя), установленным Правительством Российской Федерации в соответствии со ст. 111 Федерального закона.  </w:t>
      </w:r>
    </w:p>
    <w:p w:rsidR="00AA046E" w:rsidRPr="001375F8" w:rsidRDefault="002E2EB8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6</w:t>
      </w:r>
      <w:r w:rsidR="00AA046E" w:rsidRPr="001375F8">
        <w:rPr>
          <w:rFonts w:eastAsia="Calibri"/>
        </w:rPr>
        <w:t xml:space="preserve">. В случае если определение поставщиков (подрядчиков, исполнителей) для лиц, указанных в </w:t>
      </w:r>
      <w:hyperlink r:id="rId43" w:history="1">
        <w:r w:rsidR="00AA046E" w:rsidRPr="001375F8">
          <w:rPr>
            <w:rFonts w:eastAsia="Calibri"/>
            <w:color w:val="000000"/>
          </w:rPr>
          <w:t>п</w:t>
        </w:r>
        <w:r w:rsidR="00FE1D23" w:rsidRPr="001375F8">
          <w:rPr>
            <w:rFonts w:eastAsia="Calibri"/>
            <w:color w:val="000000"/>
          </w:rPr>
          <w:t>ункте</w:t>
        </w:r>
        <w:r w:rsidR="00AA046E" w:rsidRPr="001375F8">
          <w:rPr>
            <w:rFonts w:eastAsia="Calibri"/>
            <w:color w:val="000000"/>
          </w:rPr>
          <w:t xml:space="preserve"> </w:t>
        </w:r>
      </w:hyperlink>
      <w:r w:rsidR="00FE1D23" w:rsidRPr="001375F8">
        <w:rPr>
          <w:rFonts w:eastAsia="Calibri"/>
          <w:color w:val="000000"/>
        </w:rPr>
        <w:t>3</w:t>
      </w:r>
      <w:r w:rsidR="00AA046E" w:rsidRPr="001375F8">
        <w:rPr>
          <w:rFonts w:eastAsia="Calibri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44" w:history="1">
        <w:r w:rsidR="00AA046E" w:rsidRPr="001375F8">
          <w:rPr>
            <w:rFonts w:eastAsia="Calibri"/>
            <w:color w:val="000000"/>
          </w:rPr>
          <w:t>ст. 26</w:t>
        </w:r>
      </w:hyperlink>
      <w:r w:rsidR="00AA046E" w:rsidRPr="001375F8">
        <w:rPr>
          <w:rFonts w:eastAsia="Calibri"/>
        </w:rPr>
        <w:t xml:space="preserve"> Федерального закона,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</w:p>
    <w:p w:rsidR="00AA046E" w:rsidRPr="001375F8" w:rsidRDefault="00A73609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7</w:t>
      </w:r>
      <w:r w:rsidR="00600911">
        <w:rPr>
          <w:rFonts w:eastAsia="Calibri"/>
        </w:rPr>
        <w:t xml:space="preserve">. Лица, указанные </w:t>
      </w:r>
      <w:r w:rsidR="00AA046E" w:rsidRPr="001375F8">
        <w:rPr>
          <w:rFonts w:eastAsia="Calibri"/>
        </w:rPr>
        <w:t xml:space="preserve">в </w:t>
      </w:r>
      <w:r w:rsidR="00672712">
        <w:t>пункте 3</w:t>
      </w:r>
      <w:r w:rsidR="00672712" w:rsidRPr="001375F8">
        <w:rPr>
          <w:rFonts w:eastAsia="Calibri"/>
        </w:rPr>
        <w:t xml:space="preserve"> настоящего</w:t>
      </w:r>
      <w:r w:rsidR="00AA046E" w:rsidRPr="001375F8">
        <w:rPr>
          <w:rFonts w:eastAsia="Calibri"/>
        </w:rPr>
        <w:t xml:space="preserve"> </w:t>
      </w:r>
      <w:r w:rsidR="00672712" w:rsidRPr="001375F8">
        <w:rPr>
          <w:rFonts w:eastAsia="Calibri"/>
        </w:rPr>
        <w:t>Порядка, ведут планы</w:t>
      </w:r>
      <w:r w:rsidR="00AA046E" w:rsidRPr="001375F8">
        <w:rPr>
          <w:rFonts w:eastAsia="Calibri"/>
        </w:rPr>
        <w:t xml:space="preserve">-графики закупок в соответствии с положениями Федерального </w:t>
      </w:r>
      <w:hyperlink r:id="rId45" w:history="1">
        <w:r w:rsidR="00AA046E" w:rsidRPr="001375F8">
          <w:rPr>
            <w:rFonts w:eastAsia="Calibri"/>
            <w:color w:val="000000"/>
          </w:rPr>
          <w:t>закона</w:t>
        </w:r>
      </w:hyperlink>
      <w:r w:rsidR="00AA046E" w:rsidRPr="001375F8">
        <w:rPr>
          <w:rFonts w:eastAsia="Calibri"/>
        </w:rPr>
        <w:t xml:space="preserve"> о контрактной системе и настоящего Порядка. Внесение изменений в планы -графики закупок осуществляется в случаях:</w:t>
      </w:r>
    </w:p>
    <w:p w:rsidR="00AA046E" w:rsidRPr="001375F8" w:rsidRDefault="00AA046E" w:rsidP="00312AEF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а) изменения объема и (или) стоимости планируемых к приобретению товаров, работ, услуг, выявленные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AA046E" w:rsidRPr="001375F8" w:rsidRDefault="00AA046E" w:rsidP="00312A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AA046E" w:rsidRPr="001375F8" w:rsidRDefault="00AA046E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в) отмены заказчиком закупки, предусмотренной планом-графиком закупок;</w:t>
      </w:r>
    </w:p>
    <w:p w:rsidR="00AA046E" w:rsidRPr="001375F8" w:rsidRDefault="00AA046E" w:rsidP="00312A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AA046E" w:rsidRPr="001375F8" w:rsidRDefault="00AA046E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 xml:space="preserve"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</w:t>
      </w:r>
      <w:r w:rsidR="00FE1D23" w:rsidRPr="001375F8">
        <w:rPr>
          <w:rFonts w:eastAsia="Calibri"/>
        </w:rPr>
        <w:t>Томской области</w:t>
      </w:r>
      <w:r w:rsidRPr="001375F8">
        <w:rPr>
          <w:rFonts w:eastAsia="Calibri"/>
        </w:rPr>
        <w:t xml:space="preserve">, органом местного самоуправления </w:t>
      </w:r>
      <w:r w:rsidRPr="001375F8">
        <w:t xml:space="preserve">муниципального образования </w:t>
      </w:r>
      <w:r w:rsidR="00FE1D23" w:rsidRPr="001375F8">
        <w:t>«Город Кедровый»</w:t>
      </w:r>
      <w:r w:rsidRPr="001375F8">
        <w:t xml:space="preserve"> </w:t>
      </w:r>
      <w:r w:rsidRPr="001375F8">
        <w:rPr>
          <w:rFonts w:eastAsia="Calibri"/>
        </w:rPr>
        <w:t>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AA046E" w:rsidRPr="001375F8" w:rsidRDefault="00AA046E" w:rsidP="00312AE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е) реализации решения, принятого заказчиком по итогам обязательного общественного обсуждения закупки;</w:t>
      </w:r>
    </w:p>
    <w:p w:rsidR="00AA046E" w:rsidRPr="001375F8" w:rsidRDefault="00AA046E" w:rsidP="00312A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AA046E" w:rsidRPr="001375F8" w:rsidRDefault="00AA046E" w:rsidP="00312AEF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375F8">
        <w:rPr>
          <w:rFonts w:eastAsia="Calibri"/>
        </w:rPr>
        <w:t xml:space="preserve">з) в иных случаях, установленных </w:t>
      </w:r>
      <w:r w:rsidR="004B2138" w:rsidRPr="001375F8">
        <w:rPr>
          <w:rFonts w:eastAsia="Calibri"/>
        </w:rPr>
        <w:t>А</w:t>
      </w:r>
      <w:r w:rsidRPr="001375F8">
        <w:rPr>
          <w:rFonts w:eastAsia="Calibri"/>
        </w:rPr>
        <w:t xml:space="preserve">дминистрацией </w:t>
      </w:r>
      <w:r w:rsidR="00FE1D23" w:rsidRPr="001375F8">
        <w:rPr>
          <w:rFonts w:eastAsia="Calibri"/>
        </w:rPr>
        <w:t>города Кедрового</w:t>
      </w:r>
      <w:r w:rsidRPr="001375F8">
        <w:rPr>
          <w:rFonts w:eastAsia="Calibri"/>
        </w:rPr>
        <w:t xml:space="preserve"> в порядке формирования, утверждения и ведения планов-графиков закупок (при наличии).</w:t>
      </w:r>
    </w:p>
    <w:p w:rsidR="00600911" w:rsidRDefault="00A73609" w:rsidP="00312AEF">
      <w:pPr>
        <w:tabs>
          <w:tab w:val="left" w:pos="709"/>
        </w:tabs>
        <w:ind w:firstLine="709"/>
        <w:jc w:val="both"/>
      </w:pPr>
      <w:bookmarkStart w:id="0" w:name="Par13"/>
      <w:bookmarkEnd w:id="0"/>
      <w:r>
        <w:t xml:space="preserve">8 </w:t>
      </w:r>
      <w:r w:rsidR="00600911">
        <w:t>.</w:t>
      </w:r>
      <w:r w:rsidR="00600911" w:rsidRPr="00186B3F"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Федерального закона - в день заключения контракта.</w:t>
      </w:r>
      <w:r w:rsidR="00600911">
        <w:t>»</w:t>
      </w:r>
    </w:p>
    <w:p w:rsidR="00600911" w:rsidRDefault="00A73609" w:rsidP="00312AEF">
      <w:pPr>
        <w:ind w:firstLine="709"/>
        <w:jc w:val="both"/>
      </w:pPr>
      <w:r>
        <w:t>10</w:t>
      </w:r>
      <w:r w:rsidR="00600911" w:rsidRPr="003017F7">
        <w:t>. В случае осуществления закупок в соответствии с частями 2, 4 - 6 статьи 55, частью 4</w:t>
      </w:r>
      <w:r w:rsidR="00600911">
        <w:t xml:space="preserve"> статьи 55.1, частью 4 статьи 71, частью 4 статьи 79, частью 2 статьи 82.6, частью 19 статьи 83, частью 27 статьи 83.1 и частью 1 статьи 93 Федерального закона, за исключением случая, указанного в пункте 11 настоящих требований,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600911" w:rsidRDefault="00A73609" w:rsidP="00312AEF">
      <w:pPr>
        <w:autoSpaceDE w:val="0"/>
        <w:autoSpaceDN w:val="0"/>
        <w:adjustRightInd w:val="0"/>
        <w:ind w:firstLine="709"/>
        <w:jc w:val="both"/>
      </w:pPr>
      <w:r>
        <w:t>11</w:t>
      </w:r>
      <w:r w:rsidR="00600911">
        <w:t>. В случае если в соответствии с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A741C9" w:rsidRDefault="00A741C9" w:rsidP="00312AEF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D872E0" w:rsidRDefault="00D872E0" w:rsidP="00312AEF">
      <w:pPr>
        <w:tabs>
          <w:tab w:val="left" w:pos="709"/>
        </w:tabs>
        <w:ind w:firstLine="709"/>
        <w:jc w:val="both"/>
        <w:rPr>
          <w:rFonts w:eastAsia="Calibri"/>
        </w:rPr>
      </w:pPr>
    </w:p>
    <w:p w:rsidR="00D872E0" w:rsidRDefault="00D872E0" w:rsidP="004B2138">
      <w:pPr>
        <w:tabs>
          <w:tab w:val="left" w:pos="709"/>
        </w:tabs>
        <w:ind w:firstLine="900"/>
        <w:jc w:val="both"/>
        <w:rPr>
          <w:rFonts w:eastAsia="Calibri"/>
        </w:rPr>
      </w:pPr>
    </w:p>
    <w:p w:rsidR="00D872E0" w:rsidRDefault="00D872E0" w:rsidP="004B2138">
      <w:pPr>
        <w:tabs>
          <w:tab w:val="left" w:pos="709"/>
        </w:tabs>
        <w:ind w:firstLine="900"/>
        <w:jc w:val="both"/>
        <w:rPr>
          <w:rFonts w:eastAsia="Calibri"/>
        </w:rPr>
      </w:pPr>
    </w:p>
    <w:p w:rsidR="00045249" w:rsidRDefault="00045249" w:rsidP="004B2138">
      <w:pPr>
        <w:tabs>
          <w:tab w:val="left" w:pos="709"/>
        </w:tabs>
        <w:ind w:firstLine="900"/>
        <w:jc w:val="both"/>
        <w:rPr>
          <w:rFonts w:eastAsia="Calibri"/>
        </w:rPr>
        <w:sectPr w:rsidR="00045249" w:rsidSect="00045249">
          <w:pgSz w:w="11905" w:h="16838"/>
          <w:pgMar w:top="851" w:right="567" w:bottom="568" w:left="1202" w:header="720" w:footer="720" w:gutter="0"/>
          <w:cols w:space="708"/>
          <w:noEndnote/>
          <w:docGrid w:linePitch="326"/>
        </w:sectPr>
      </w:pPr>
    </w:p>
    <w:p w:rsidR="00D872E0" w:rsidRDefault="00D872E0" w:rsidP="00672712">
      <w:pPr>
        <w:tabs>
          <w:tab w:val="left" w:pos="709"/>
        </w:tabs>
        <w:rPr>
          <w:rFonts w:eastAsia="Calibri"/>
        </w:rPr>
        <w:sectPr w:rsidR="00D872E0" w:rsidSect="00045249">
          <w:pgSz w:w="16838" w:h="11905" w:orient="landscape"/>
          <w:pgMar w:top="567" w:right="1134" w:bottom="1202" w:left="1134" w:header="720" w:footer="720" w:gutter="0"/>
          <w:cols w:space="708"/>
          <w:noEndnote/>
          <w:docGrid w:linePitch="326"/>
        </w:sectPr>
      </w:pPr>
    </w:p>
    <w:p w:rsidR="00D872E0" w:rsidRPr="00045249" w:rsidRDefault="00D872E0" w:rsidP="00672712">
      <w:pPr>
        <w:tabs>
          <w:tab w:val="left" w:pos="709"/>
        </w:tabs>
        <w:jc w:val="right"/>
        <w:rPr>
          <w:rFonts w:eastAsia="Calibri"/>
        </w:rPr>
      </w:pPr>
      <w:r w:rsidRPr="00045249">
        <w:rPr>
          <w:rFonts w:eastAsia="Calibri"/>
        </w:rPr>
        <w:t>Приложение к Порядку</w:t>
      </w:r>
    </w:p>
    <w:p w:rsidR="00D872E0" w:rsidRPr="00045249" w:rsidRDefault="00D872E0" w:rsidP="00D872E0">
      <w:pPr>
        <w:tabs>
          <w:tab w:val="left" w:pos="709"/>
        </w:tabs>
        <w:ind w:firstLine="900"/>
        <w:jc w:val="right"/>
        <w:rPr>
          <w:rFonts w:eastAsia="Calibri"/>
        </w:rPr>
      </w:pPr>
    </w:p>
    <w:p w:rsidR="00045249" w:rsidRPr="00045249" w:rsidRDefault="00045249" w:rsidP="00045249">
      <w:pPr>
        <w:autoSpaceDE w:val="0"/>
        <w:autoSpaceDN w:val="0"/>
        <w:adjustRightInd w:val="0"/>
        <w:jc w:val="both"/>
      </w:pPr>
      <w:r w:rsidRPr="00045249">
        <w:t xml:space="preserve">                                </w:t>
      </w:r>
    </w:p>
    <w:p w:rsidR="00045249" w:rsidRPr="00045249" w:rsidRDefault="00045249" w:rsidP="00045249">
      <w:pPr>
        <w:autoSpaceDE w:val="0"/>
        <w:autoSpaceDN w:val="0"/>
        <w:adjustRightInd w:val="0"/>
        <w:jc w:val="center"/>
      </w:pPr>
      <w:r w:rsidRPr="00045249">
        <w:t>ПЛАН-ГРАФИК</w:t>
      </w:r>
    </w:p>
    <w:p w:rsidR="00045249" w:rsidRPr="00045249" w:rsidRDefault="00045249" w:rsidP="00045249">
      <w:pPr>
        <w:autoSpaceDE w:val="0"/>
        <w:autoSpaceDN w:val="0"/>
        <w:adjustRightInd w:val="0"/>
        <w:jc w:val="center"/>
      </w:pPr>
      <w:r w:rsidRPr="00045249">
        <w:t>закупок товаров, работ, услуг на 20__ финансовый год</w:t>
      </w:r>
    </w:p>
    <w:p w:rsidR="00045249" w:rsidRPr="00045249" w:rsidRDefault="00045249" w:rsidP="00045249">
      <w:pPr>
        <w:autoSpaceDE w:val="0"/>
        <w:autoSpaceDN w:val="0"/>
        <w:adjustRightInd w:val="0"/>
        <w:jc w:val="center"/>
      </w:pPr>
      <w:r w:rsidRPr="00045249">
        <w:t xml:space="preserve">и на плановый период 20__ и 20__ годов </w:t>
      </w:r>
    </w:p>
    <w:p w:rsidR="00045249" w:rsidRPr="00045249" w:rsidRDefault="00045249" w:rsidP="00045249">
      <w:pPr>
        <w:autoSpaceDE w:val="0"/>
        <w:autoSpaceDN w:val="0"/>
        <w:adjustRightInd w:val="0"/>
        <w:jc w:val="both"/>
      </w:pPr>
    </w:p>
    <w:p w:rsidR="00045249" w:rsidRPr="00045249" w:rsidRDefault="00045249" w:rsidP="00045249">
      <w:pPr>
        <w:autoSpaceDE w:val="0"/>
        <w:autoSpaceDN w:val="0"/>
        <w:adjustRightInd w:val="0"/>
        <w:jc w:val="both"/>
      </w:pPr>
      <w:r w:rsidRPr="00045249">
        <w:t>1. Информация о заказчике:</w:t>
      </w:r>
    </w:p>
    <w:p w:rsidR="00045249" w:rsidRPr="00045249" w:rsidRDefault="00045249" w:rsidP="00045249">
      <w:pPr>
        <w:autoSpaceDE w:val="0"/>
        <w:autoSpaceDN w:val="0"/>
        <w:adjustRightInd w:val="0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94"/>
        <w:gridCol w:w="3166"/>
        <w:gridCol w:w="1462"/>
        <w:gridCol w:w="2243"/>
      </w:tblGrid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1087" w:type="pct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Коды</w:t>
            </w: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  <w:ind w:left="567"/>
            </w:pPr>
            <w:r w:rsidRPr="00045249">
              <w:t>полное наименование</w:t>
            </w:r>
          </w:p>
        </w:tc>
        <w:tc>
          <w:tcPr>
            <w:tcW w:w="1087" w:type="pct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>ИНН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>КПП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  <w:ind w:left="567"/>
            </w:pPr>
            <w:r w:rsidRPr="00045249">
              <w:t>организационно-правовая форма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 xml:space="preserve">по </w:t>
            </w:r>
            <w:hyperlink r:id="rId46" w:history="1">
              <w:r w:rsidRPr="00045249">
                <w:rPr>
                  <w:color w:val="0000FF"/>
                </w:rPr>
                <w:t>ОКОПФ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  <w:ind w:left="567"/>
            </w:pPr>
            <w:r w:rsidRPr="00045249">
              <w:t>форма собственности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 xml:space="preserve">по </w:t>
            </w:r>
            <w:hyperlink r:id="rId47" w:history="1">
              <w:r w:rsidRPr="00045249">
                <w:rPr>
                  <w:color w:val="0000FF"/>
                </w:rPr>
                <w:t>ОКФС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  <w:ind w:left="567"/>
            </w:pPr>
            <w:r w:rsidRPr="00045249">
              <w:t>место нахождения, телефон, адрес электронной почты</w:t>
            </w:r>
          </w:p>
        </w:tc>
        <w:tc>
          <w:tcPr>
            <w:tcW w:w="1087" w:type="pct"/>
            <w:tcBorders>
              <w:top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 xml:space="preserve">по </w:t>
            </w:r>
            <w:hyperlink r:id="rId48" w:history="1">
              <w:r w:rsidRPr="00045249">
                <w:rPr>
                  <w:color w:val="0000FF"/>
                </w:rPr>
                <w:t>ОКТМО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  <w:vMerge w:val="restart"/>
          </w:tcPr>
          <w:p w:rsidR="00045249" w:rsidRPr="00045249" w:rsidRDefault="00045249" w:rsidP="002D518E">
            <w:pPr>
              <w:autoSpaceDE w:val="0"/>
              <w:autoSpaceDN w:val="0"/>
              <w:adjustRightInd w:val="0"/>
              <w:ind w:left="567"/>
            </w:pPr>
            <w:r w:rsidRPr="00045249">
              <w:t xml:space="preserve">полное 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 </w:t>
            </w:r>
          </w:p>
        </w:tc>
        <w:tc>
          <w:tcPr>
            <w:tcW w:w="1087" w:type="pct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>ИНН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  <w:vMerge/>
          </w:tcPr>
          <w:p w:rsidR="00045249" w:rsidRPr="00045249" w:rsidRDefault="000452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87" w:type="pct"/>
            <w:tcBorders>
              <w:bottom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>КПП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  <w:ind w:left="567"/>
            </w:pPr>
            <w:r w:rsidRPr="00045249">
              <w:t>место нахождения, тел</w:t>
            </w:r>
            <w:r w:rsidR="002D518E">
              <w:t xml:space="preserve">ефон, адрес электронной почты 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 xml:space="preserve">по </w:t>
            </w:r>
            <w:hyperlink r:id="rId49" w:history="1">
              <w:r w:rsidRPr="00045249">
                <w:rPr>
                  <w:color w:val="0000FF"/>
                </w:rPr>
                <w:t>ОКТМО</w:t>
              </w:r>
            </w:hyperlink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  <w:tr w:rsidR="00045249" w:rsidRPr="00045249" w:rsidTr="009B2338">
        <w:tc>
          <w:tcPr>
            <w:tcW w:w="2641" w:type="pct"/>
          </w:tcPr>
          <w:p w:rsidR="00045249" w:rsidRPr="00045249" w:rsidRDefault="00045249">
            <w:pPr>
              <w:autoSpaceDE w:val="0"/>
              <w:autoSpaceDN w:val="0"/>
              <w:adjustRightInd w:val="0"/>
              <w:ind w:left="567"/>
            </w:pPr>
            <w:r w:rsidRPr="00045249">
              <w:t>единица измерения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  <w:r w:rsidRPr="00045249">
              <w:t>рубль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right"/>
            </w:pPr>
            <w:r w:rsidRPr="00045249">
              <w:t>по ОКЕИ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9B2338">
            <w:pPr>
              <w:autoSpaceDE w:val="0"/>
              <w:autoSpaceDN w:val="0"/>
              <w:adjustRightInd w:val="0"/>
              <w:jc w:val="center"/>
            </w:pPr>
            <w:hyperlink r:id="rId50" w:history="1">
              <w:r w:rsidR="00045249" w:rsidRPr="00045249">
                <w:rPr>
                  <w:color w:val="0000FF"/>
                </w:rPr>
                <w:t>383</w:t>
              </w:r>
            </w:hyperlink>
          </w:p>
        </w:tc>
      </w:tr>
      <w:tr w:rsidR="009B2338" w:rsidRPr="00045249" w:rsidTr="009B2338">
        <w:tc>
          <w:tcPr>
            <w:tcW w:w="2641" w:type="pct"/>
          </w:tcPr>
          <w:p w:rsidR="009B2338" w:rsidRPr="00045249" w:rsidRDefault="009B2338">
            <w:pPr>
              <w:autoSpaceDE w:val="0"/>
              <w:autoSpaceDN w:val="0"/>
              <w:adjustRightInd w:val="0"/>
              <w:ind w:left="567"/>
            </w:pPr>
            <w:r>
              <w:t>Совокупный годовой объем закупок</w:t>
            </w:r>
          </w:p>
        </w:tc>
        <w:tc>
          <w:tcPr>
            <w:tcW w:w="1087" w:type="pct"/>
            <w:tcBorders>
              <w:top w:val="single" w:sz="4" w:space="0" w:color="auto"/>
              <w:bottom w:val="single" w:sz="4" w:space="0" w:color="auto"/>
            </w:tcBorders>
          </w:tcPr>
          <w:p w:rsidR="009B2338" w:rsidRPr="00045249" w:rsidRDefault="009B2338">
            <w:pPr>
              <w:autoSpaceDE w:val="0"/>
              <w:autoSpaceDN w:val="0"/>
              <w:adjustRightInd w:val="0"/>
            </w:pPr>
            <w:r>
              <w:t>рубль</w:t>
            </w:r>
          </w:p>
        </w:tc>
        <w:tc>
          <w:tcPr>
            <w:tcW w:w="502" w:type="pct"/>
            <w:tcBorders>
              <w:right w:val="single" w:sz="4" w:space="0" w:color="auto"/>
            </w:tcBorders>
          </w:tcPr>
          <w:p w:rsidR="009B2338" w:rsidRPr="00045249" w:rsidRDefault="009B2338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38" w:rsidRDefault="009B233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045249" w:rsidRPr="00045249" w:rsidRDefault="00045249" w:rsidP="00045249">
      <w:pPr>
        <w:autoSpaceDE w:val="0"/>
        <w:autoSpaceDN w:val="0"/>
        <w:adjustRightInd w:val="0"/>
        <w:jc w:val="both"/>
      </w:pPr>
    </w:p>
    <w:p w:rsidR="00045249" w:rsidRPr="00045249" w:rsidRDefault="00045249" w:rsidP="00045249">
      <w:pPr>
        <w:autoSpaceDE w:val="0"/>
        <w:autoSpaceDN w:val="0"/>
        <w:adjustRightInd w:val="0"/>
        <w:jc w:val="both"/>
      </w:pPr>
      <w:r w:rsidRPr="00045249">
        <w:t>2.  Информация о закупках товаров, работ, услуг на 20__ финансовый год и на</w:t>
      </w:r>
    </w:p>
    <w:p w:rsidR="00045249" w:rsidRPr="00045249" w:rsidRDefault="00045249" w:rsidP="00045249">
      <w:pPr>
        <w:autoSpaceDE w:val="0"/>
        <w:autoSpaceDN w:val="0"/>
        <w:adjustRightInd w:val="0"/>
        <w:jc w:val="both"/>
      </w:pPr>
      <w:r w:rsidRPr="00045249">
        <w:t>плановый период 20__ и 20__ годов</w:t>
      </w:r>
    </w:p>
    <w:p w:rsidR="00045249" w:rsidRPr="00045249" w:rsidRDefault="00045249" w:rsidP="00045249">
      <w:pPr>
        <w:autoSpaceDE w:val="0"/>
        <w:autoSpaceDN w:val="0"/>
        <w:adjustRightInd w:val="0"/>
        <w:jc w:val="both"/>
      </w:pPr>
    </w:p>
    <w:p w:rsidR="00045249" w:rsidRDefault="00045249" w:rsidP="00045249">
      <w:pPr>
        <w:autoSpaceDE w:val="0"/>
        <w:autoSpaceDN w:val="0"/>
        <w:adjustRightInd w:val="0"/>
        <w:jc w:val="both"/>
        <w:sectPr w:rsidR="00045249" w:rsidSect="00045249">
          <w:pgSz w:w="16838" w:h="11905" w:orient="landscape"/>
          <w:pgMar w:top="567" w:right="1134" w:bottom="567" w:left="1134" w:header="0" w:footer="0" w:gutter="0"/>
          <w:cols w:space="720"/>
          <w:noEndnote/>
        </w:sect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"/>
        <w:gridCol w:w="1847"/>
        <w:gridCol w:w="440"/>
        <w:gridCol w:w="1301"/>
        <w:gridCol w:w="1301"/>
        <w:gridCol w:w="1361"/>
        <w:gridCol w:w="552"/>
        <w:gridCol w:w="1127"/>
        <w:gridCol w:w="719"/>
        <w:gridCol w:w="679"/>
        <w:gridCol w:w="1241"/>
        <w:gridCol w:w="1349"/>
        <w:gridCol w:w="1562"/>
        <w:gridCol w:w="1301"/>
      </w:tblGrid>
      <w:tr w:rsidR="00045249" w:rsidRPr="00045249" w:rsidTr="00045249">
        <w:tc>
          <w:tcPr>
            <w:tcW w:w="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N п/п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Идентификационный код закупки</w:t>
            </w:r>
          </w:p>
        </w:tc>
        <w:tc>
          <w:tcPr>
            <w:tcW w:w="10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Объект закупки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14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Объем финансового обеспечения, в том числе планируемые платежи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Информация о проведении обязательного общественного обсуждения закупки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Наименование уполномоченного органа (учреждения)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Наименование организатора проведения совместного конкурса или аукциона</w:t>
            </w:r>
          </w:p>
        </w:tc>
      </w:tr>
      <w:tr w:rsidR="00045249" w:rsidRPr="00045249" w:rsidTr="00045249"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 xml:space="preserve">Товар, работа, услуга по Общероссийскому </w:t>
            </w:r>
            <w:hyperlink r:id="rId51" w:history="1">
              <w:r w:rsidRPr="00045249">
                <w:rPr>
                  <w:color w:val="0000FF"/>
                </w:rPr>
                <w:t>классификатору</w:t>
              </w:r>
            </w:hyperlink>
            <w:r w:rsidRPr="00045249">
              <w:t xml:space="preserve"> продукции по видам экономической деятельности ОК 034-2014 (КПЕС 2008) (ОКПД2)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Наименование объекта закупки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всего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 текущий финансовый год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 плановый период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последующие годы</w:t>
            </w: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</w:tr>
      <w:tr w:rsidR="00045249" w:rsidRPr="00045249" w:rsidTr="00045249">
        <w:tc>
          <w:tcPr>
            <w:tcW w:w="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Код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Наименование</w:t>
            </w: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 первый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на второй 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</w:p>
        </w:tc>
      </w:tr>
      <w:tr w:rsidR="00045249" w:rsidRPr="00045249" w:rsidTr="00045249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1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4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5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12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13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  <w:jc w:val="center"/>
            </w:pPr>
            <w:r w:rsidRPr="00045249">
              <w:t>14</w:t>
            </w:r>
          </w:p>
        </w:tc>
      </w:tr>
      <w:tr w:rsidR="00045249" w:rsidRPr="00045249" w:rsidTr="00045249"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249" w:rsidRPr="00045249" w:rsidRDefault="00045249">
            <w:pPr>
              <w:autoSpaceDE w:val="0"/>
              <w:autoSpaceDN w:val="0"/>
              <w:adjustRightInd w:val="0"/>
            </w:pPr>
          </w:p>
        </w:tc>
      </w:tr>
    </w:tbl>
    <w:p w:rsidR="00D872E0" w:rsidRDefault="00D872E0" w:rsidP="00045249">
      <w:pPr>
        <w:tabs>
          <w:tab w:val="left" w:pos="709"/>
        </w:tabs>
        <w:rPr>
          <w:rFonts w:eastAsia="Calibri"/>
        </w:rPr>
      </w:pPr>
    </w:p>
    <w:p w:rsidR="00D872E0" w:rsidRDefault="00D872E0" w:rsidP="009B2338">
      <w:pPr>
        <w:tabs>
          <w:tab w:val="left" w:pos="709"/>
        </w:tabs>
        <w:ind w:firstLine="900"/>
        <w:rPr>
          <w:rFonts w:eastAsia="Calibri"/>
        </w:rPr>
        <w:sectPr w:rsidR="00D872E0" w:rsidSect="00045249">
          <w:pgSz w:w="16838" w:h="11905" w:orient="landscape"/>
          <w:pgMar w:top="567" w:right="536" w:bottom="284" w:left="1134" w:header="720" w:footer="720" w:gutter="0"/>
          <w:cols w:space="708"/>
          <w:noEndnote/>
          <w:docGrid w:linePitch="326"/>
        </w:sectPr>
      </w:pPr>
      <w:bookmarkStart w:id="1" w:name="_GoBack"/>
      <w:bookmarkEnd w:id="1"/>
    </w:p>
    <w:p w:rsidR="00D872E0" w:rsidRPr="001375F8" w:rsidRDefault="00D872E0" w:rsidP="009B2338">
      <w:pPr>
        <w:tabs>
          <w:tab w:val="left" w:pos="709"/>
        </w:tabs>
        <w:rPr>
          <w:rFonts w:eastAsia="Calibri"/>
        </w:rPr>
      </w:pPr>
    </w:p>
    <w:sectPr w:rsidR="00D872E0" w:rsidRPr="001375F8" w:rsidSect="00045249">
      <w:pgSz w:w="16838" w:h="11905" w:orient="landscape"/>
      <w:pgMar w:top="567" w:right="1134" w:bottom="1202" w:left="1134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EE" w:rsidRDefault="000E24EE" w:rsidP="001A4BFE">
      <w:r>
        <w:separator/>
      </w:r>
    </w:p>
  </w:endnote>
  <w:endnote w:type="continuationSeparator" w:id="0">
    <w:p w:rsidR="000E24EE" w:rsidRDefault="000E24EE" w:rsidP="001A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EE" w:rsidRDefault="000E24EE" w:rsidP="001A4BFE">
      <w:r>
        <w:separator/>
      </w:r>
    </w:p>
  </w:footnote>
  <w:footnote w:type="continuationSeparator" w:id="0">
    <w:p w:rsidR="000E24EE" w:rsidRDefault="000E24EE" w:rsidP="001A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B2BA2"/>
    <w:multiLevelType w:val="hybridMultilevel"/>
    <w:tmpl w:val="D36C8662"/>
    <w:lvl w:ilvl="0" w:tplc="260272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41B69F3"/>
    <w:multiLevelType w:val="multilevel"/>
    <w:tmpl w:val="F7BEFA6C"/>
    <w:lvl w:ilvl="0">
      <w:start w:val="1"/>
      <w:numFmt w:val="decimal"/>
      <w:lvlText w:val="%1."/>
      <w:lvlJc w:val="left"/>
      <w:pPr>
        <w:ind w:left="1572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2" w:hanging="360"/>
      </w:pPr>
    </w:lvl>
    <w:lvl w:ilvl="2">
      <w:start w:val="1"/>
      <w:numFmt w:val="lowerRoman"/>
      <w:lvlText w:val="%3."/>
      <w:lvlJc w:val="right"/>
      <w:pPr>
        <w:ind w:left="2442" w:hanging="180"/>
      </w:pPr>
    </w:lvl>
    <w:lvl w:ilvl="3">
      <w:start w:val="1"/>
      <w:numFmt w:val="decimal"/>
      <w:lvlText w:val="%4."/>
      <w:lvlJc w:val="left"/>
      <w:pPr>
        <w:ind w:left="3162" w:hanging="360"/>
      </w:pPr>
    </w:lvl>
    <w:lvl w:ilvl="4">
      <w:start w:val="1"/>
      <w:numFmt w:val="lowerLetter"/>
      <w:lvlText w:val="%5."/>
      <w:lvlJc w:val="left"/>
      <w:pPr>
        <w:ind w:left="3882" w:hanging="360"/>
      </w:pPr>
    </w:lvl>
    <w:lvl w:ilvl="5">
      <w:start w:val="1"/>
      <w:numFmt w:val="lowerRoman"/>
      <w:lvlText w:val="%6."/>
      <w:lvlJc w:val="right"/>
      <w:pPr>
        <w:ind w:left="4602" w:hanging="180"/>
      </w:pPr>
    </w:lvl>
    <w:lvl w:ilvl="6">
      <w:start w:val="1"/>
      <w:numFmt w:val="decimal"/>
      <w:lvlText w:val="%7."/>
      <w:lvlJc w:val="left"/>
      <w:pPr>
        <w:ind w:left="5322" w:hanging="360"/>
      </w:pPr>
    </w:lvl>
    <w:lvl w:ilvl="7">
      <w:start w:val="1"/>
      <w:numFmt w:val="lowerLetter"/>
      <w:lvlText w:val="%8."/>
      <w:lvlJc w:val="left"/>
      <w:pPr>
        <w:ind w:left="6042" w:hanging="360"/>
      </w:pPr>
    </w:lvl>
    <w:lvl w:ilvl="8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2EAF208B"/>
    <w:multiLevelType w:val="hybridMultilevel"/>
    <w:tmpl w:val="F7BEFA6C"/>
    <w:lvl w:ilvl="0" w:tplc="E7EE163E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4D0D02"/>
    <w:multiLevelType w:val="multilevel"/>
    <w:tmpl w:val="F7BEFA6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1E0188"/>
    <w:multiLevelType w:val="hybridMultilevel"/>
    <w:tmpl w:val="997E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EE"/>
    <w:rsid w:val="000003FA"/>
    <w:rsid w:val="00022AA9"/>
    <w:rsid w:val="00025DDC"/>
    <w:rsid w:val="00027EE6"/>
    <w:rsid w:val="00033019"/>
    <w:rsid w:val="00040C3E"/>
    <w:rsid w:val="00041FBA"/>
    <w:rsid w:val="00044C4F"/>
    <w:rsid w:val="00045249"/>
    <w:rsid w:val="00061407"/>
    <w:rsid w:val="00062055"/>
    <w:rsid w:val="0006733D"/>
    <w:rsid w:val="00085148"/>
    <w:rsid w:val="00093879"/>
    <w:rsid w:val="0009563B"/>
    <w:rsid w:val="000975C2"/>
    <w:rsid w:val="000A07D7"/>
    <w:rsid w:val="000A5D8B"/>
    <w:rsid w:val="000B65F5"/>
    <w:rsid w:val="000B6E94"/>
    <w:rsid w:val="000D4493"/>
    <w:rsid w:val="000E24EE"/>
    <w:rsid w:val="000F230E"/>
    <w:rsid w:val="000F5003"/>
    <w:rsid w:val="00102957"/>
    <w:rsid w:val="001058BD"/>
    <w:rsid w:val="00107E49"/>
    <w:rsid w:val="001211EF"/>
    <w:rsid w:val="00125A01"/>
    <w:rsid w:val="00127070"/>
    <w:rsid w:val="0013449B"/>
    <w:rsid w:val="00134992"/>
    <w:rsid w:val="001363EA"/>
    <w:rsid w:val="001375F8"/>
    <w:rsid w:val="00143E8E"/>
    <w:rsid w:val="00150774"/>
    <w:rsid w:val="001523A7"/>
    <w:rsid w:val="00152493"/>
    <w:rsid w:val="0015480C"/>
    <w:rsid w:val="001565A9"/>
    <w:rsid w:val="001649B7"/>
    <w:rsid w:val="00166152"/>
    <w:rsid w:val="00171005"/>
    <w:rsid w:val="00175C9C"/>
    <w:rsid w:val="0017668C"/>
    <w:rsid w:val="00184212"/>
    <w:rsid w:val="001916EE"/>
    <w:rsid w:val="001975EF"/>
    <w:rsid w:val="001A4BFE"/>
    <w:rsid w:val="001A5145"/>
    <w:rsid w:val="001B07D5"/>
    <w:rsid w:val="001B3DED"/>
    <w:rsid w:val="001F50F3"/>
    <w:rsid w:val="001F551E"/>
    <w:rsid w:val="0022032E"/>
    <w:rsid w:val="00220807"/>
    <w:rsid w:val="00232AC4"/>
    <w:rsid w:val="002335B5"/>
    <w:rsid w:val="00244EF1"/>
    <w:rsid w:val="00247709"/>
    <w:rsid w:val="00251A6E"/>
    <w:rsid w:val="00254619"/>
    <w:rsid w:val="00261700"/>
    <w:rsid w:val="002677BF"/>
    <w:rsid w:val="002721CA"/>
    <w:rsid w:val="00272E17"/>
    <w:rsid w:val="002752C6"/>
    <w:rsid w:val="00275D0A"/>
    <w:rsid w:val="00285252"/>
    <w:rsid w:val="00293786"/>
    <w:rsid w:val="002A4252"/>
    <w:rsid w:val="002A4567"/>
    <w:rsid w:val="002B1BB7"/>
    <w:rsid w:val="002B3027"/>
    <w:rsid w:val="002B4BCA"/>
    <w:rsid w:val="002C6100"/>
    <w:rsid w:val="002D518E"/>
    <w:rsid w:val="002E2EB8"/>
    <w:rsid w:val="002E52F2"/>
    <w:rsid w:val="002E5BF5"/>
    <w:rsid w:val="003012A6"/>
    <w:rsid w:val="003017F7"/>
    <w:rsid w:val="00302400"/>
    <w:rsid w:val="00312AEF"/>
    <w:rsid w:val="00332C22"/>
    <w:rsid w:val="00362A52"/>
    <w:rsid w:val="00374938"/>
    <w:rsid w:val="00376BD8"/>
    <w:rsid w:val="003807DE"/>
    <w:rsid w:val="00385B91"/>
    <w:rsid w:val="003945CA"/>
    <w:rsid w:val="00395DF5"/>
    <w:rsid w:val="0039778F"/>
    <w:rsid w:val="003B10C0"/>
    <w:rsid w:val="003B54DC"/>
    <w:rsid w:val="003C2D5B"/>
    <w:rsid w:val="003E07DA"/>
    <w:rsid w:val="00401F8F"/>
    <w:rsid w:val="0040781A"/>
    <w:rsid w:val="0041179A"/>
    <w:rsid w:val="004167D7"/>
    <w:rsid w:val="00416DCF"/>
    <w:rsid w:val="00427114"/>
    <w:rsid w:val="00427126"/>
    <w:rsid w:val="00431491"/>
    <w:rsid w:val="0043445E"/>
    <w:rsid w:val="00435425"/>
    <w:rsid w:val="004421A5"/>
    <w:rsid w:val="004447CA"/>
    <w:rsid w:val="004539F9"/>
    <w:rsid w:val="004620C0"/>
    <w:rsid w:val="00462D05"/>
    <w:rsid w:val="00466B6C"/>
    <w:rsid w:val="0048076B"/>
    <w:rsid w:val="00494440"/>
    <w:rsid w:val="0049470E"/>
    <w:rsid w:val="004A0655"/>
    <w:rsid w:val="004A1D18"/>
    <w:rsid w:val="004A440A"/>
    <w:rsid w:val="004A59CB"/>
    <w:rsid w:val="004B2138"/>
    <w:rsid w:val="004D306A"/>
    <w:rsid w:val="004D7EEE"/>
    <w:rsid w:val="004E39E8"/>
    <w:rsid w:val="00507875"/>
    <w:rsid w:val="00507AEF"/>
    <w:rsid w:val="00511D82"/>
    <w:rsid w:val="00515307"/>
    <w:rsid w:val="005161B8"/>
    <w:rsid w:val="00516892"/>
    <w:rsid w:val="00520093"/>
    <w:rsid w:val="00525BD7"/>
    <w:rsid w:val="00537CA3"/>
    <w:rsid w:val="005456CD"/>
    <w:rsid w:val="0055183C"/>
    <w:rsid w:val="00551D2A"/>
    <w:rsid w:val="005554F3"/>
    <w:rsid w:val="005565CB"/>
    <w:rsid w:val="0056245B"/>
    <w:rsid w:val="005668C0"/>
    <w:rsid w:val="00566DD6"/>
    <w:rsid w:val="0057014F"/>
    <w:rsid w:val="005747B1"/>
    <w:rsid w:val="00577706"/>
    <w:rsid w:val="00580746"/>
    <w:rsid w:val="00594BFF"/>
    <w:rsid w:val="005A2D7E"/>
    <w:rsid w:val="005A5371"/>
    <w:rsid w:val="005B2CD4"/>
    <w:rsid w:val="005C0FFF"/>
    <w:rsid w:val="005C329F"/>
    <w:rsid w:val="005C3BDC"/>
    <w:rsid w:val="005C4970"/>
    <w:rsid w:val="00600911"/>
    <w:rsid w:val="00604DD8"/>
    <w:rsid w:val="006160A1"/>
    <w:rsid w:val="00634FBE"/>
    <w:rsid w:val="00641837"/>
    <w:rsid w:val="00667C9F"/>
    <w:rsid w:val="00672712"/>
    <w:rsid w:val="00684BA0"/>
    <w:rsid w:val="00692D99"/>
    <w:rsid w:val="006978EF"/>
    <w:rsid w:val="006A5878"/>
    <w:rsid w:val="006B4813"/>
    <w:rsid w:val="006D08A5"/>
    <w:rsid w:val="006D11CF"/>
    <w:rsid w:val="006D4D12"/>
    <w:rsid w:val="006E196F"/>
    <w:rsid w:val="006E76A1"/>
    <w:rsid w:val="006E79E6"/>
    <w:rsid w:val="00702C3C"/>
    <w:rsid w:val="00713F61"/>
    <w:rsid w:val="007156C7"/>
    <w:rsid w:val="00717EFE"/>
    <w:rsid w:val="0072449C"/>
    <w:rsid w:val="00725024"/>
    <w:rsid w:val="0072629C"/>
    <w:rsid w:val="00737454"/>
    <w:rsid w:val="00740573"/>
    <w:rsid w:val="007427DC"/>
    <w:rsid w:val="00746ED7"/>
    <w:rsid w:val="00780178"/>
    <w:rsid w:val="0078469D"/>
    <w:rsid w:val="00786EE2"/>
    <w:rsid w:val="007A7CD8"/>
    <w:rsid w:val="007B3F63"/>
    <w:rsid w:val="007B778D"/>
    <w:rsid w:val="007C5B76"/>
    <w:rsid w:val="007D6008"/>
    <w:rsid w:val="007E116C"/>
    <w:rsid w:val="0080065F"/>
    <w:rsid w:val="00803D34"/>
    <w:rsid w:val="00807581"/>
    <w:rsid w:val="00810325"/>
    <w:rsid w:val="00815278"/>
    <w:rsid w:val="0082486E"/>
    <w:rsid w:val="00827503"/>
    <w:rsid w:val="00835095"/>
    <w:rsid w:val="008416DE"/>
    <w:rsid w:val="00847356"/>
    <w:rsid w:val="00847D1C"/>
    <w:rsid w:val="00854601"/>
    <w:rsid w:val="00861FCE"/>
    <w:rsid w:val="008623E7"/>
    <w:rsid w:val="00871E85"/>
    <w:rsid w:val="00887E72"/>
    <w:rsid w:val="008A0E13"/>
    <w:rsid w:val="008D3181"/>
    <w:rsid w:val="008D5B63"/>
    <w:rsid w:val="008E27B9"/>
    <w:rsid w:val="008E4E59"/>
    <w:rsid w:val="008F3573"/>
    <w:rsid w:val="00901288"/>
    <w:rsid w:val="0090296E"/>
    <w:rsid w:val="00905E6F"/>
    <w:rsid w:val="009367E2"/>
    <w:rsid w:val="00936B49"/>
    <w:rsid w:val="00941127"/>
    <w:rsid w:val="00941C3F"/>
    <w:rsid w:val="00944B36"/>
    <w:rsid w:val="00985E12"/>
    <w:rsid w:val="00986345"/>
    <w:rsid w:val="009869E8"/>
    <w:rsid w:val="00986B98"/>
    <w:rsid w:val="00990917"/>
    <w:rsid w:val="009911D3"/>
    <w:rsid w:val="009B2338"/>
    <w:rsid w:val="009D407A"/>
    <w:rsid w:val="009D798F"/>
    <w:rsid w:val="009E5377"/>
    <w:rsid w:val="009F2469"/>
    <w:rsid w:val="009F34CB"/>
    <w:rsid w:val="009F7F1F"/>
    <w:rsid w:val="00A00E7C"/>
    <w:rsid w:val="00A0134C"/>
    <w:rsid w:val="00A0303E"/>
    <w:rsid w:val="00A069B2"/>
    <w:rsid w:val="00A10F5D"/>
    <w:rsid w:val="00A14A80"/>
    <w:rsid w:val="00A178AD"/>
    <w:rsid w:val="00A26877"/>
    <w:rsid w:val="00A30E3D"/>
    <w:rsid w:val="00A50FF9"/>
    <w:rsid w:val="00A53ACC"/>
    <w:rsid w:val="00A577D0"/>
    <w:rsid w:val="00A6307C"/>
    <w:rsid w:val="00A72045"/>
    <w:rsid w:val="00A73609"/>
    <w:rsid w:val="00A741C9"/>
    <w:rsid w:val="00A74BF6"/>
    <w:rsid w:val="00A926C6"/>
    <w:rsid w:val="00A9272D"/>
    <w:rsid w:val="00AA046E"/>
    <w:rsid w:val="00AA06E8"/>
    <w:rsid w:val="00AA46AD"/>
    <w:rsid w:val="00AA4B51"/>
    <w:rsid w:val="00AA67B8"/>
    <w:rsid w:val="00AB2EEC"/>
    <w:rsid w:val="00AB6102"/>
    <w:rsid w:val="00AB7204"/>
    <w:rsid w:val="00AD1857"/>
    <w:rsid w:val="00AD531C"/>
    <w:rsid w:val="00AD5F94"/>
    <w:rsid w:val="00AF3D1C"/>
    <w:rsid w:val="00B0339B"/>
    <w:rsid w:val="00B033F4"/>
    <w:rsid w:val="00B10548"/>
    <w:rsid w:val="00B10694"/>
    <w:rsid w:val="00B11D71"/>
    <w:rsid w:val="00B13502"/>
    <w:rsid w:val="00B17BE2"/>
    <w:rsid w:val="00B41C94"/>
    <w:rsid w:val="00B53FF9"/>
    <w:rsid w:val="00B54CC7"/>
    <w:rsid w:val="00B62337"/>
    <w:rsid w:val="00B67D54"/>
    <w:rsid w:val="00B736A7"/>
    <w:rsid w:val="00B802B7"/>
    <w:rsid w:val="00B83E27"/>
    <w:rsid w:val="00B92E2C"/>
    <w:rsid w:val="00B97247"/>
    <w:rsid w:val="00BA00DE"/>
    <w:rsid w:val="00BA5B9B"/>
    <w:rsid w:val="00BB37AC"/>
    <w:rsid w:val="00BB711B"/>
    <w:rsid w:val="00BC138B"/>
    <w:rsid w:val="00BD7945"/>
    <w:rsid w:val="00BF39C7"/>
    <w:rsid w:val="00BF6CA9"/>
    <w:rsid w:val="00BF6DDD"/>
    <w:rsid w:val="00C00F9E"/>
    <w:rsid w:val="00C06BAD"/>
    <w:rsid w:val="00C1004F"/>
    <w:rsid w:val="00C14942"/>
    <w:rsid w:val="00C24F4D"/>
    <w:rsid w:val="00C34A3B"/>
    <w:rsid w:val="00C43FE0"/>
    <w:rsid w:val="00C4681F"/>
    <w:rsid w:val="00C5240E"/>
    <w:rsid w:val="00C52A8A"/>
    <w:rsid w:val="00C559B8"/>
    <w:rsid w:val="00C604A6"/>
    <w:rsid w:val="00C6687B"/>
    <w:rsid w:val="00C679E6"/>
    <w:rsid w:val="00C67B60"/>
    <w:rsid w:val="00C82EB9"/>
    <w:rsid w:val="00CA4729"/>
    <w:rsid w:val="00CA5873"/>
    <w:rsid w:val="00CD57FC"/>
    <w:rsid w:val="00CD7463"/>
    <w:rsid w:val="00CE2EC2"/>
    <w:rsid w:val="00CE5E9D"/>
    <w:rsid w:val="00CF0A32"/>
    <w:rsid w:val="00CF5D6F"/>
    <w:rsid w:val="00D03276"/>
    <w:rsid w:val="00D21105"/>
    <w:rsid w:val="00D2119D"/>
    <w:rsid w:val="00D21A59"/>
    <w:rsid w:val="00D2387F"/>
    <w:rsid w:val="00D36FE1"/>
    <w:rsid w:val="00D41629"/>
    <w:rsid w:val="00D571A0"/>
    <w:rsid w:val="00D639FC"/>
    <w:rsid w:val="00D641B8"/>
    <w:rsid w:val="00D71EEC"/>
    <w:rsid w:val="00D7527C"/>
    <w:rsid w:val="00D872E0"/>
    <w:rsid w:val="00D9185C"/>
    <w:rsid w:val="00D95C21"/>
    <w:rsid w:val="00DA3A74"/>
    <w:rsid w:val="00DA5C7C"/>
    <w:rsid w:val="00DB0CEC"/>
    <w:rsid w:val="00DB411B"/>
    <w:rsid w:val="00DC4252"/>
    <w:rsid w:val="00DE386C"/>
    <w:rsid w:val="00DF1288"/>
    <w:rsid w:val="00DF3DF4"/>
    <w:rsid w:val="00DF44FB"/>
    <w:rsid w:val="00E03E1F"/>
    <w:rsid w:val="00E0617A"/>
    <w:rsid w:val="00E1444E"/>
    <w:rsid w:val="00E1585E"/>
    <w:rsid w:val="00E2403C"/>
    <w:rsid w:val="00E3000A"/>
    <w:rsid w:val="00E426EF"/>
    <w:rsid w:val="00E47BEC"/>
    <w:rsid w:val="00E51A8A"/>
    <w:rsid w:val="00E61B82"/>
    <w:rsid w:val="00E6225B"/>
    <w:rsid w:val="00E63AC3"/>
    <w:rsid w:val="00E645AC"/>
    <w:rsid w:val="00E66DBF"/>
    <w:rsid w:val="00E7552C"/>
    <w:rsid w:val="00E7695E"/>
    <w:rsid w:val="00E864A5"/>
    <w:rsid w:val="00E9197C"/>
    <w:rsid w:val="00E92D26"/>
    <w:rsid w:val="00E96D4F"/>
    <w:rsid w:val="00EA3E01"/>
    <w:rsid w:val="00EB1F23"/>
    <w:rsid w:val="00EB5ACA"/>
    <w:rsid w:val="00EC02E7"/>
    <w:rsid w:val="00EC516D"/>
    <w:rsid w:val="00EC727F"/>
    <w:rsid w:val="00ED5263"/>
    <w:rsid w:val="00EE3F7A"/>
    <w:rsid w:val="00EE5373"/>
    <w:rsid w:val="00EF67D9"/>
    <w:rsid w:val="00F00F05"/>
    <w:rsid w:val="00F13D4A"/>
    <w:rsid w:val="00F16461"/>
    <w:rsid w:val="00F17E43"/>
    <w:rsid w:val="00F20ED3"/>
    <w:rsid w:val="00F32718"/>
    <w:rsid w:val="00F36B4E"/>
    <w:rsid w:val="00F4118E"/>
    <w:rsid w:val="00F52E09"/>
    <w:rsid w:val="00F560B3"/>
    <w:rsid w:val="00F57F3D"/>
    <w:rsid w:val="00F71CB3"/>
    <w:rsid w:val="00F73689"/>
    <w:rsid w:val="00F8414D"/>
    <w:rsid w:val="00F84EC7"/>
    <w:rsid w:val="00FA0662"/>
    <w:rsid w:val="00FB33EF"/>
    <w:rsid w:val="00FB3BE1"/>
    <w:rsid w:val="00FB5B96"/>
    <w:rsid w:val="00FB7D14"/>
    <w:rsid w:val="00FC4647"/>
    <w:rsid w:val="00FC4C9F"/>
    <w:rsid w:val="00FC524C"/>
    <w:rsid w:val="00FC66D5"/>
    <w:rsid w:val="00FD0BD6"/>
    <w:rsid w:val="00FE1735"/>
    <w:rsid w:val="00FE1D23"/>
    <w:rsid w:val="00FE5643"/>
    <w:rsid w:val="00FF3B6E"/>
    <w:rsid w:val="00FF3C00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4C6D5-74DD-4768-B223-B9EE51BFC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EEE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4A440A"/>
    <w:pPr>
      <w:keepNext/>
      <w:jc w:val="center"/>
      <w:outlineLvl w:val="3"/>
    </w:pPr>
    <w:rPr>
      <w:rFonts w:eastAsia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4A440A"/>
    <w:pPr>
      <w:keepNext/>
      <w:jc w:val="center"/>
      <w:outlineLvl w:val="4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78A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42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-Absatz-Standardschriftart">
    <w:name w:val="WW-Absatz-Standardschriftart"/>
    <w:rsid w:val="003B10C0"/>
  </w:style>
  <w:style w:type="paragraph" w:customStyle="1" w:styleId="21">
    <w:name w:val="Основной текст 21"/>
    <w:basedOn w:val="a"/>
    <w:rsid w:val="003B10C0"/>
    <w:pPr>
      <w:shd w:val="clear" w:color="auto" w:fill="FFFFFF"/>
      <w:suppressAutoHyphens/>
      <w:jc w:val="center"/>
    </w:pPr>
    <w:rPr>
      <w:sz w:val="28"/>
      <w:szCs w:val="20"/>
      <w:lang w:eastAsia="ar-SA"/>
    </w:rPr>
  </w:style>
  <w:style w:type="paragraph" w:styleId="a5">
    <w:name w:val="List Paragraph"/>
    <w:basedOn w:val="a"/>
    <w:qFormat/>
    <w:rsid w:val="000A07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ob">
    <w:name w:val="tekstob"/>
    <w:basedOn w:val="a"/>
    <w:rsid w:val="001A5145"/>
    <w:pPr>
      <w:spacing w:before="100" w:beforeAutospacing="1" w:after="100" w:afterAutospacing="1"/>
    </w:pPr>
  </w:style>
  <w:style w:type="paragraph" w:styleId="a6">
    <w:name w:val="Normal (Web)"/>
    <w:basedOn w:val="a"/>
    <w:rsid w:val="00861FCE"/>
    <w:pPr>
      <w:spacing w:before="100" w:beforeAutospacing="1" w:after="100" w:afterAutospacing="1"/>
    </w:pPr>
  </w:style>
  <w:style w:type="character" w:styleId="a7">
    <w:name w:val="Strong"/>
    <w:qFormat/>
    <w:rsid w:val="00D7527C"/>
    <w:rPr>
      <w:b/>
      <w:bCs/>
    </w:rPr>
  </w:style>
  <w:style w:type="paragraph" w:customStyle="1" w:styleId="2">
    <w:name w:val="Документы2"/>
    <w:basedOn w:val="a"/>
    <w:rsid w:val="00401F8F"/>
    <w:pPr>
      <w:spacing w:line="360" w:lineRule="auto"/>
      <w:ind w:firstLine="567"/>
    </w:pPr>
    <w:rPr>
      <w:szCs w:val="20"/>
    </w:rPr>
  </w:style>
  <w:style w:type="character" w:styleId="a8">
    <w:name w:val="Hyperlink"/>
    <w:rsid w:val="00401F8F"/>
    <w:rPr>
      <w:color w:val="0000FF"/>
      <w:u w:val="single"/>
    </w:rPr>
  </w:style>
  <w:style w:type="paragraph" w:customStyle="1" w:styleId="1">
    <w:name w:val="Обычный1"/>
    <w:rsid w:val="001B07D5"/>
    <w:rPr>
      <w:rFonts w:eastAsia="Calibri"/>
    </w:rPr>
  </w:style>
  <w:style w:type="character" w:customStyle="1" w:styleId="40">
    <w:name w:val="Заголовок 4 Знак"/>
    <w:link w:val="4"/>
    <w:locked/>
    <w:rsid w:val="004A440A"/>
    <w:rPr>
      <w:rFonts w:eastAsia="Calibri"/>
      <w:b/>
      <w:bCs/>
      <w:sz w:val="36"/>
      <w:szCs w:val="36"/>
      <w:lang w:val="ru-RU" w:eastAsia="ru-RU" w:bidi="ar-SA"/>
    </w:rPr>
  </w:style>
  <w:style w:type="character" w:customStyle="1" w:styleId="50">
    <w:name w:val="Заголовок 5 Знак"/>
    <w:link w:val="5"/>
    <w:locked/>
    <w:rsid w:val="004A440A"/>
    <w:rPr>
      <w:rFonts w:eastAsia="Calibri"/>
      <w:b/>
      <w:bCs/>
      <w:sz w:val="28"/>
      <w:szCs w:val="28"/>
      <w:lang w:val="ru-RU" w:eastAsia="ru-RU" w:bidi="ar-SA"/>
    </w:rPr>
  </w:style>
  <w:style w:type="paragraph" w:styleId="a9">
    <w:name w:val="Body Text Indent"/>
    <w:basedOn w:val="a"/>
    <w:link w:val="aa"/>
    <w:rsid w:val="002D518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2D518E"/>
    <w:rPr>
      <w:sz w:val="24"/>
      <w:szCs w:val="24"/>
    </w:rPr>
  </w:style>
  <w:style w:type="paragraph" w:styleId="ab">
    <w:name w:val="header"/>
    <w:basedOn w:val="a"/>
    <w:link w:val="ac"/>
    <w:rsid w:val="001A4B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4BFE"/>
    <w:rPr>
      <w:sz w:val="24"/>
      <w:szCs w:val="24"/>
    </w:rPr>
  </w:style>
  <w:style w:type="paragraph" w:styleId="ad">
    <w:name w:val="footer"/>
    <w:basedOn w:val="a"/>
    <w:link w:val="ae"/>
    <w:rsid w:val="001A4B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A4BFE"/>
    <w:rPr>
      <w:sz w:val="24"/>
      <w:szCs w:val="24"/>
    </w:rPr>
  </w:style>
  <w:style w:type="paragraph" w:styleId="af">
    <w:name w:val="No Spacing"/>
    <w:uiPriority w:val="1"/>
    <w:qFormat/>
    <w:rsid w:val="00312A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6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F625034C6984FDCE4C90E27B6FE534D2E204BFF3DBECE0356CAAD5067803E108F2EE323461F051817EF090BCCU6uDP" TargetMode="External"/><Relationship Id="rId18" Type="http://schemas.openxmlformats.org/officeDocument/2006/relationships/hyperlink" Target="consultantplus://offline/ref=2F625034C6984FDCE4C90E27B6FE534D2E204DFA3BB3CE0356CAAD5067803E109D2EBB2F47171A1D15FA5F5A8931FE07D6B7921EF2B92776U2uEP" TargetMode="External"/><Relationship Id="rId26" Type="http://schemas.openxmlformats.org/officeDocument/2006/relationships/hyperlink" Target="consultantplus://offline/ref=44B858C6FBAD12DE1A0E1BC5D594C9FA4D7D2A9563287E8C06B67935021967BE33CACBCC89218D18333AD18C62EF30FEB6A84E4C90pCAEQ" TargetMode="External"/><Relationship Id="rId39" Type="http://schemas.openxmlformats.org/officeDocument/2006/relationships/hyperlink" Target="consultantplus://offline/ref=1475DE2C9B25144F8E32E8BF121EFF37068741FCDBFD694D7AF925B09DD3C90434BAA999825464BEK2N9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F625034C6984FDCE4C90E27B6FE534D2E204DFA3BB3CE0356CAAD5067803E109D2EBB2F47171A1D13FA5F5A8931FE07D6B7921EF2B92776U2uEP" TargetMode="External"/><Relationship Id="rId34" Type="http://schemas.openxmlformats.org/officeDocument/2006/relationships/hyperlink" Target="consultantplus://offline/ref=44B858C6FBAD12DE1A0E1BC5D594C9FA4D7C2B9764297E8C06B67935021967BE33CACBC58028874F6775D0D027B223FEBFA84D4D8FC546C2p4A0Q" TargetMode="External"/><Relationship Id="rId42" Type="http://schemas.openxmlformats.org/officeDocument/2006/relationships/hyperlink" Target="consultantplus://offline/ref=AED834E61117059999E0D5B2CDE6B14B408733E6B3B2A4EFF46BF07CC54F1A0EF32E7A9228159D2B48C14084FD14C1C55FD4901B1AD4F13BI" TargetMode="External"/><Relationship Id="rId47" Type="http://schemas.openxmlformats.org/officeDocument/2006/relationships/hyperlink" Target="consultantplus://offline/ref=360F66D7DBE0CF9AEEE9BD938C4812932AAF0739746318EFE119E92A78B3A06A66F3A8F84F62B5F742B09B787173B4E9A6C5CDD7CF303A9CP3GDQ" TargetMode="External"/><Relationship Id="rId50" Type="http://schemas.openxmlformats.org/officeDocument/2006/relationships/hyperlink" Target="consultantplus://offline/ref=360F66D7DBE0CF9AEEE9BD938C48129328AC0A3C736818EFE119E92A78B3A06A66F3A8F84F63BCF64CB09B787173B4E9A6C5CDD7CF303A9CP3GDQ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625034C6984FDCE4C90E27B6FE534D2E204DFA3BB3CE0356CAAD5067803E109D2EBB2F47171A1A10FA5F5A8931FE07D6B7921EF2B92776U2uEP" TargetMode="External"/><Relationship Id="rId17" Type="http://schemas.openxmlformats.org/officeDocument/2006/relationships/hyperlink" Target="consultantplus://offline/ref=2F625034C6984FDCE4C90E27B6FE534D2E204DFA3BB3CE0356CAAD5067803E109D2EBB2F47171A1A1FFA5F5A8931FE07D6B7921EF2B92776U2uEP" TargetMode="External"/><Relationship Id="rId25" Type="http://schemas.openxmlformats.org/officeDocument/2006/relationships/hyperlink" Target="consultantplus://offline/ref=44B858C6FBAD12DE1A0E1BC5D594C9FA4D7D2A9563287E8C06B67935021967BE33CACBC68723D21D262B89806BF92FFEA9B44C4Dp9A8Q" TargetMode="External"/><Relationship Id="rId33" Type="http://schemas.openxmlformats.org/officeDocument/2006/relationships/hyperlink" Target="consultantplus://offline/ref=44B858C6FBAD12DE1A0E1BC5D594C9FA4D7D2A9563287E8C06B67935021967BE33CACBC581208D18333AD18C62EF30FEB6A84E4C90pCAEQ" TargetMode="External"/><Relationship Id="rId38" Type="http://schemas.openxmlformats.org/officeDocument/2006/relationships/hyperlink" Target="consultantplus://offline/ref=44B858C6FBAD12DE1A0E1BC5D594C9FA4D7D2A9563287E8C06B67935021967BE33CACBC5802887446675D0D027B223FEBFA84D4D8FC546C2p4A0Q" TargetMode="External"/><Relationship Id="rId46" Type="http://schemas.openxmlformats.org/officeDocument/2006/relationships/hyperlink" Target="consultantplus://offline/ref=360F66D7DBE0CF9AEEE9BD938C48129328AD0D39736818EFE119E92A78B3A06A74F3F0F44E6AABF64BA5CD2934P2GFQ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625034C6984FDCE4C90E27B6FE534D2E204DFA3BB3CE0356CAAD5067803E109D2EBB2F47171A1A1EFA5F5A8931FE07D6B7921EF2B92776U2uEP" TargetMode="External"/><Relationship Id="rId20" Type="http://schemas.openxmlformats.org/officeDocument/2006/relationships/hyperlink" Target="consultantplus://offline/ref=2F625034C6984FDCE4C90E27B6FE534D2E204DFA3BB3CE0356CAAD5067803E109D2EBB2F47171A1D12FA5F5A8931FE07D6B7921EF2B92776U2uEP" TargetMode="External"/><Relationship Id="rId29" Type="http://schemas.openxmlformats.org/officeDocument/2006/relationships/hyperlink" Target="consultantplus://offline/ref=44B858C6FBAD12DE1A0E1BC5D594C9FA4D7D2A9563287E8C06B67935021967BE33CACBC68823D21D262B89806BF92FFEA9B44C4Dp9A8Q" TargetMode="External"/><Relationship Id="rId41" Type="http://schemas.openxmlformats.org/officeDocument/2006/relationships/hyperlink" Target="consultantplus://offline/ref=1475DE2C9B25144F8E32E8BF121EFF37068741FCDBFD694D7AF925B09DD3C90434BAA999825464BEK2N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625034C6984FDCE4C90E27B6FE534D2E204DFA3BB3CE0356CAAD5067803E109D2EBB2F47171A1A13FA5F5A8931FE07D6B7921EF2B92776U2uEP" TargetMode="External"/><Relationship Id="rId24" Type="http://schemas.openxmlformats.org/officeDocument/2006/relationships/hyperlink" Target="consultantplus://offline/ref=44B858C6FBAD12DE1A0E1BC5D594C9FA4D7D2A9563287E8C06B67935021967BE33CACBC787208D18333AD18C62EF30FEB6A84E4C90pCAEQ" TargetMode="External"/><Relationship Id="rId32" Type="http://schemas.openxmlformats.org/officeDocument/2006/relationships/hyperlink" Target="consultantplus://offline/ref=44B858C6FBAD12DE1A0E1BC5D594C9FA4D7D2A9563287E8C06B67935021967BE33CACBC580208047362FC0D46EE626E1B6B7524E91C6p4AFQ" TargetMode="External"/><Relationship Id="rId37" Type="http://schemas.openxmlformats.org/officeDocument/2006/relationships/hyperlink" Target="consultantplus://offline/ref=44B858C6FBAD12DE1A0E1BC5D594C9FA4D7D2A9563287E8C06B67935021967BE21CA93C98120984D6360868162pEAEQ" TargetMode="External"/><Relationship Id="rId40" Type="http://schemas.openxmlformats.org/officeDocument/2006/relationships/hyperlink" Target="consultantplus://offline/ref=1475DE2C9B25144F8E32E8BF121EFF37068741FCDBFD694D7AF925B09DD3C90434BAA999825464BEK2N8I" TargetMode="External"/><Relationship Id="rId45" Type="http://schemas.openxmlformats.org/officeDocument/2006/relationships/hyperlink" Target="consultantplus://offline/ref=5D6A110FFBEB8D6DCC9FFE653BFBACC7F16A901FDB101984769D7D4F72R1t3M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625034C6984FDCE4C90E27B6FE534D2E204DFA3BB3CE0356CAAD5067803E109D2EBB2F47171A1A11FA5F5A8931FE07D6B7921EF2B92776U2uEP" TargetMode="External"/><Relationship Id="rId23" Type="http://schemas.openxmlformats.org/officeDocument/2006/relationships/hyperlink" Target="consultantplus://offline/ref=2F625034C6984FDCE4C90E27B6FE534D2E204DFA3BB3CE0356CAAD5067803E109D2EBB2F47171A1D10FA5F5A8931FE07D6B7921EF2B92776U2uEP" TargetMode="External"/><Relationship Id="rId28" Type="http://schemas.openxmlformats.org/officeDocument/2006/relationships/hyperlink" Target="consultantplus://offline/ref=44B858C6FBAD12DE1A0E1BC5D594C9FA4D7D2A9563287E8C06B67935021967BE33CACBC5832C8647362FC0D46EE626E1B6B7524E91C6p4AFQ" TargetMode="External"/><Relationship Id="rId36" Type="http://schemas.openxmlformats.org/officeDocument/2006/relationships/hyperlink" Target="consultantplus://offline/ref=44B858C6FBAD12DE1A0E1BC5D594C9FA4D7C2B9764297E8C06B67935021967BE33CACBC5802887486675D0D027B223FEBFA84D4D8FC546C2p4A0Q" TargetMode="External"/><Relationship Id="rId49" Type="http://schemas.openxmlformats.org/officeDocument/2006/relationships/hyperlink" Target="consultantplus://offline/ref=360F66D7DBE0CF9AEEE9BD938C4812932AA80733776018EFE119E92A78B3A06A74F3F0F44E6AABF64BA5CD2934P2GFQ" TargetMode="External"/><Relationship Id="rId10" Type="http://schemas.openxmlformats.org/officeDocument/2006/relationships/hyperlink" Target="consultantplus://offline/ref=2F625034C6984FDCE4C90E27B6FE534D2E214CF83CB2CE0356CAAD5067803E109D2EBB2F461F1A1242A04F5EC065FB18DFA88D1DECBAU2uEP" TargetMode="External"/><Relationship Id="rId19" Type="http://schemas.openxmlformats.org/officeDocument/2006/relationships/hyperlink" Target="consultantplus://offline/ref=2F625034C6984FDCE4C90E27B6FE534D2E204DFA3BB3CE0356CAAD5067803E109D2EBB2F47171A1D12FA5F5A8931FE07D6B7921EF2B92776U2uEP" TargetMode="External"/><Relationship Id="rId31" Type="http://schemas.openxmlformats.org/officeDocument/2006/relationships/hyperlink" Target="consultantplus://offline/ref=44B858C6FBAD12DE1A0E1BC5D594C9FA4D7D2A9563287E8C06B67935021967BE33CACBC5802981446A75D0D027B223FEBFA84D4D8FC546C2p4A0Q" TargetMode="External"/><Relationship Id="rId44" Type="http://schemas.openxmlformats.org/officeDocument/2006/relationships/hyperlink" Target="consultantplus://offline/ref=5D6A110FFBEB8D6DCC9FFE653BFBACC7F16A901FDB101984769D7D4F7213950E2C586471F12CF7AARFt2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625034C6984FDCE4C90E27B6FE534D2E204DFA3BB3CE0356CAAD5067803E109D2EBB2F47171A1A12FA5F5A8931FE07D6B7921EF2B92776U2uEP" TargetMode="External"/><Relationship Id="rId14" Type="http://schemas.openxmlformats.org/officeDocument/2006/relationships/hyperlink" Target="consultantplus://offline/ref=2F625034C6984FDCE4C90E27B6FE534D2E204BFF3DBECE0356CAAD5067803E108F2EE323461F051817EF090BCCU6uDP" TargetMode="External"/><Relationship Id="rId22" Type="http://schemas.openxmlformats.org/officeDocument/2006/relationships/hyperlink" Target="consultantplus://offline/ref=2F625034C6984FDCE4C90E27B6FE534D2E214CF83CB2CE0356CAAD5067803E109D2EBB2F4717191016FA5F5A8931FE07D6B7921EF2B92776U2uEP" TargetMode="External"/><Relationship Id="rId27" Type="http://schemas.openxmlformats.org/officeDocument/2006/relationships/hyperlink" Target="consultantplus://offline/ref=44B858C6FBAD12DE1A0E1BC5D594C9FA4D7D2A9563287E8C06B67935021967BE33CACBC583288F47362FC0D46EE626E1B6B7524E91C6p4AFQ" TargetMode="External"/><Relationship Id="rId30" Type="http://schemas.openxmlformats.org/officeDocument/2006/relationships/hyperlink" Target="consultantplus://offline/ref=44B858C6FBAD12DE1A0E1BC5D594C9FA4D7D2A9563287E8C06B67935021967BE33CACBC5802984446175D0D027B223FEBFA84D4D8FC546C2p4A0Q" TargetMode="External"/><Relationship Id="rId35" Type="http://schemas.openxmlformats.org/officeDocument/2006/relationships/hyperlink" Target="consultantplus://offline/ref=44B858C6FBAD12DE1A0E1BC5D594C9FA4D7C2B9764297E8C06B67935021967BE33CACBC58028874F6475D0D027B223FEBFA84D4D8FC546C2p4A0Q" TargetMode="External"/><Relationship Id="rId43" Type="http://schemas.openxmlformats.org/officeDocument/2006/relationships/hyperlink" Target="consultantplus://offline/ref=5D6A110FFBEB8D6DCC9FFE653BFBACC7F16A9318DB1E1984769D7D4F7213950E2C586471F12CF5A2RFt6M" TargetMode="External"/><Relationship Id="rId48" Type="http://schemas.openxmlformats.org/officeDocument/2006/relationships/hyperlink" Target="consultantplus://offline/ref=360F66D7DBE0CF9AEEE9BD938C4812932AA80733776018EFE119E92A78B3A06A74F3F0F44E6AABF64BA5CD2934P2GFQ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360F66D7DBE0CF9AEEE9BD938C48129328AF0D3E736418EFE119E92A78B3A06A74F3F0F44E6AABF64BA5CD2934P2GF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C4B20-92F4-458D-92FE-22B4AE58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2140</Words>
  <Characters>22430</Characters>
  <Application>Microsoft Office Word</Application>
  <DocSecurity>0</DocSecurity>
  <Lines>186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24521</CharactersWithSpaces>
  <SharedDoc>false</SharedDoc>
  <HLinks>
    <vt:vector size="132" baseType="variant">
      <vt:variant>
        <vt:i4>7405679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consultantplus://offline/ref=F21540E2E71307640F4AD77A9BAD55860D831855CD8E2A662CBC59F1189AA3DC7445A2FB5E4A45DByCy4K</vt:lpwstr>
      </vt:variant>
      <vt:variant>
        <vt:lpwstr/>
      </vt:variant>
      <vt:variant>
        <vt:i4>7405618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consultantplus://offline/ref=F21540E2E71307640F4AD77A9BAD55860D831855CD8E2A662CBC59F1189AA3DC7445A2FB5E4A44D9yCy3K</vt:lpwstr>
      </vt:variant>
      <vt:variant>
        <vt:lpwstr/>
      </vt:variant>
      <vt:variant>
        <vt:i4>7405669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consultantplus://offline/ref=F21540E2E71307640F4AD77A9BAD55860D831855CD8E2A662CBC59F1189AA3DC7445A2FB5E4A44DEyCy8K</vt:lpwstr>
      </vt:variant>
      <vt:variant>
        <vt:lpwstr/>
      </vt:variant>
      <vt:variant>
        <vt:i4>7405617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consultantplus://offline/ref=F21540E2E71307640F4AD77A9BAD55860D831855CD8E2A662CBC59F1189AA3DC7445A2FB5E4A47D8yCy2K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consultantplus://offline/ref=5D6A110FFBEB8D6DCC9FFE653BFBACC7F16A901FDB101984769D7D4F7213950E2C586471F12DF7ABRFt7M</vt:lpwstr>
      </vt:variant>
      <vt:variant>
        <vt:lpwstr/>
      </vt:variant>
      <vt:variant>
        <vt:i4>3014705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consultantplus://offline/ref=5D6A110FFBEB8D6DCC9FFE653BFBACC7F16A901FDB101984769D7D4F7213950E2C586471F12DF7A5RFt4M</vt:lpwstr>
      </vt:variant>
      <vt:variant>
        <vt:lpwstr/>
      </vt:variant>
      <vt:variant>
        <vt:i4>3014704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consultantplus://offline/ref=5D6A110FFBEB8D6DCC9FFE653BFBACC7F16A901FDB101984769D7D4F7213950E2C586471F12DF5A4RFt6M</vt:lpwstr>
      </vt:variant>
      <vt:variant>
        <vt:lpwstr/>
      </vt:variant>
      <vt:variant>
        <vt:i4>4390923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5242882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4390923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3014713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consultantplus://offline/ref=5D6A110FFBEB8D6DCC9FFE653BFBACC7F16A9318DB1E1984769D7D4F7213950E2C586471F12CF5A2RFt6M</vt:lpwstr>
      </vt:variant>
      <vt:variant>
        <vt:lpwstr/>
      </vt:variant>
      <vt:variant>
        <vt:i4>3014714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consultantplus://offline/ref=5D6A110FFBEB8D6DCC9FFE653BFBACC7F16A9318DB1E1984769D7D4F7213950E2C586471F12CF5A2RFt5M</vt:lpwstr>
      </vt:variant>
      <vt:variant>
        <vt:lpwstr/>
      </vt:variant>
      <vt:variant>
        <vt:i4>3014715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consultantplus://offline/ref=5D6A110FFBEB8D6DCC9FFE653BFBACC7F16A9318DB1E1984769D7D4F7213950E2C586471F12CF5A2RFt4M</vt:lpwstr>
      </vt:variant>
      <vt:variant>
        <vt:lpwstr/>
      </vt:variant>
      <vt:variant>
        <vt:i4>4390923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consultantplus://offline/ref=5D6A110FFBEB8D6DCC9FFE653BFBACC7F16A901FDB101984769D7D4F72R1t3M</vt:lpwstr>
      </vt:variant>
      <vt:variant>
        <vt:lpwstr/>
      </vt:variant>
      <vt:variant>
        <vt:i4>3014756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consultantplus://offline/ref=5D6A110FFBEB8D6DCC9FFE653BFBACC7F16A901FDB101984769D7D4F7213950E2C586471F12CF7AARFt2M</vt:lpwstr>
      </vt:variant>
      <vt:variant>
        <vt:lpwstr/>
      </vt:variant>
      <vt:variant>
        <vt:i4>3014713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consultantplus://offline/ref=5D6A110FFBEB8D6DCC9FFE653BFBACC7F16A9318DB1E1984769D7D4F7213950E2C586471F12CF5A2RFt6M</vt:lpwstr>
      </vt:variant>
      <vt:variant>
        <vt:lpwstr/>
      </vt:variant>
      <vt:variant>
        <vt:i4>2752612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consultantplus://offline/ref=1475DE2C9B25144F8E32E8BF121EFF37068741FCDBFD694D7AF925B09DD3C90434BAA999825464BEK2N7I</vt:lpwstr>
      </vt:variant>
      <vt:variant>
        <vt:lpwstr/>
      </vt:variant>
      <vt:variant>
        <vt:i4>2752619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consultantplus://offline/ref=1475DE2C9B25144F8E32E8BF121EFF37068741FCDBFD694D7AF925B09DD3C90434BAA999825464BEK2N8I</vt:lpwstr>
      </vt:variant>
      <vt:variant>
        <vt:lpwstr/>
      </vt:variant>
      <vt:variant>
        <vt:i4>2752618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consultantplus://offline/ref=1475DE2C9B25144F8E32E8BF121EFF37068741FCDBFD694D7AF925B09DD3C90434BAA999825464BEK2N9I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458826</vt:i4>
      </vt:variant>
      <vt:variant>
        <vt:i4>0</vt:i4>
      </vt:variant>
      <vt:variant>
        <vt:i4>0</vt:i4>
      </vt:variant>
      <vt:variant>
        <vt:i4>5</vt:i4>
      </vt:variant>
      <vt:variant>
        <vt:lpwstr>http://www.kedradm.tomsk.ru/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ken</cp:lastModifiedBy>
  <cp:revision>18</cp:revision>
  <cp:lastPrinted>2019-12-18T03:42:00Z</cp:lastPrinted>
  <dcterms:created xsi:type="dcterms:W3CDTF">2019-05-08T02:45:00Z</dcterms:created>
  <dcterms:modified xsi:type="dcterms:W3CDTF">2021-01-29T03:00:00Z</dcterms:modified>
</cp:coreProperties>
</file>