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43" w:rsidRPr="00974D43" w:rsidRDefault="00974D43" w:rsidP="00974D43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917F5" w:rsidRDefault="009917F5" w:rsidP="009917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F5" w:rsidRPr="001D39DA" w:rsidRDefault="009917F5" w:rsidP="009917F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9917F5" w:rsidRPr="001D39DA" w:rsidRDefault="009917F5" w:rsidP="009917F5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F5168" w:rsidRPr="007F5168" w:rsidRDefault="007F5168" w:rsidP="007F5168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7F5" w:rsidRPr="007F5168" w:rsidRDefault="009E3D17" w:rsidP="009917F5">
      <w:pPr>
        <w:tabs>
          <w:tab w:val="center" w:pos="5102"/>
          <w:tab w:val="left" w:pos="8941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A97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917F5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9917F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</w:t>
      </w:r>
      <w:r w:rsidR="003732E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     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         </w:t>
      </w:r>
      <w:r w:rsidR="007F516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</w:t>
      </w:r>
      <w:r w:rsidR="009917F5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9917F5" w:rsidRPr="001D39DA" w:rsidRDefault="009917F5" w:rsidP="009917F5">
      <w:pPr>
        <w:tabs>
          <w:tab w:val="center" w:pos="5102"/>
          <w:tab w:val="left" w:pos="8941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917F5" w:rsidRPr="001D39DA" w:rsidRDefault="009917F5" w:rsidP="009917F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9917F5" w:rsidRPr="001D39DA" w:rsidRDefault="009917F5" w:rsidP="0099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9917F5" w:rsidRPr="001D39DA" w:rsidRDefault="009917F5" w:rsidP="00991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17F5" w:rsidRPr="00177C13" w:rsidRDefault="009917F5" w:rsidP="008D37E5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C1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177C1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Кедрового от </w:t>
      </w:r>
      <w:r w:rsidR="00A97AA6">
        <w:rPr>
          <w:rFonts w:ascii="Times New Roman" w:hAnsi="Times New Roman" w:cs="Times New Roman"/>
          <w:sz w:val="24"/>
          <w:szCs w:val="24"/>
        </w:rPr>
        <w:t>19.12.2012</w:t>
      </w:r>
      <w:r w:rsidRPr="007E1BBE">
        <w:rPr>
          <w:rFonts w:ascii="Times New Roman" w:hAnsi="Times New Roman" w:cs="Times New Roman"/>
          <w:sz w:val="24"/>
          <w:szCs w:val="24"/>
        </w:rPr>
        <w:t xml:space="preserve"> </w:t>
      </w:r>
      <w:r w:rsidR="003732E4">
        <w:rPr>
          <w:rFonts w:ascii="Times New Roman" w:hAnsi="Times New Roman" w:cs="Times New Roman"/>
          <w:sz w:val="24"/>
          <w:szCs w:val="24"/>
        </w:rPr>
        <w:t xml:space="preserve">     </w:t>
      </w:r>
      <w:r w:rsidRPr="007E1BBE">
        <w:rPr>
          <w:rFonts w:ascii="Times New Roman" w:hAnsi="Times New Roman" w:cs="Times New Roman"/>
          <w:sz w:val="24"/>
          <w:szCs w:val="24"/>
        </w:rPr>
        <w:t xml:space="preserve">№ </w:t>
      </w:r>
      <w:r w:rsidR="00A97AA6">
        <w:rPr>
          <w:rFonts w:ascii="Times New Roman" w:hAnsi="Times New Roman" w:cs="Times New Roman"/>
          <w:sz w:val="24"/>
          <w:szCs w:val="24"/>
        </w:rPr>
        <w:t>839</w:t>
      </w:r>
      <w:r w:rsidRPr="00673BEC">
        <w:rPr>
          <w:rFonts w:ascii="Times New Roman" w:hAnsi="Times New Roman" w:cs="Times New Roman"/>
          <w:sz w:val="24"/>
          <w:szCs w:val="24"/>
        </w:rPr>
        <w:t xml:space="preserve"> </w:t>
      </w:r>
      <w:r w:rsidR="00D12DE9">
        <w:rPr>
          <w:rFonts w:ascii="Times New Roman" w:hAnsi="Times New Roman" w:cs="Times New Roman"/>
          <w:sz w:val="24"/>
          <w:szCs w:val="24"/>
        </w:rPr>
        <w:t>«</w:t>
      </w:r>
      <w:r w:rsidR="00A97AA6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использования водных объектов общего пользования, расположенных на территории муниципального образования «Город Кедровый», для личных и бытовых нужд</w:t>
      </w:r>
      <w:r w:rsidR="00673BEC" w:rsidRPr="00673BEC">
        <w:rPr>
          <w:rFonts w:ascii="Times New Roman" w:hAnsi="Times New Roman" w:cs="Times New Roman"/>
          <w:bCs/>
          <w:kern w:val="32"/>
          <w:sz w:val="24"/>
          <w:szCs w:val="24"/>
        </w:rPr>
        <w:t>»</w:t>
      </w:r>
    </w:p>
    <w:p w:rsidR="00B31F5F" w:rsidRPr="006F61A7" w:rsidRDefault="004F6A93" w:rsidP="006F61A7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4BB">
        <w:rPr>
          <w:szCs w:val="24"/>
        </w:rPr>
        <w:t xml:space="preserve">  </w:t>
      </w:r>
      <w:r w:rsidRPr="004F6A9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E3D1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9E3D17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D17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E3D1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657</w:t>
      </w:r>
      <w:r w:rsidRPr="009E3D17">
        <w:rPr>
          <w:rFonts w:ascii="Times New Roman" w:hAnsi="Times New Roman" w:cs="Times New Roman"/>
          <w:color w:val="000000"/>
          <w:sz w:val="24"/>
          <w:szCs w:val="24"/>
        </w:rPr>
        <w:t>-ФЗ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Водный Кодекс </w:t>
      </w:r>
      <w:r w:rsidRPr="009E3D17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отдельные законодательные акты Российской Федерации</w:t>
      </w:r>
      <w:r w:rsidRPr="009E3D1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4F6A93">
        <w:rPr>
          <w:rFonts w:ascii="Times New Roman" w:hAnsi="Times New Roman" w:cs="Times New Roman"/>
          <w:color w:val="000000"/>
          <w:sz w:val="24"/>
          <w:szCs w:val="24"/>
        </w:rPr>
        <w:t>Водным кодексом Российской Федерации, Уставом муниципального образования «Город Кедровый»</w:t>
      </w:r>
      <w:r w:rsidR="00A9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9917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приведения в соответствие с действующим законодательством</w:t>
      </w:r>
    </w:p>
    <w:p w:rsidR="009917F5" w:rsidRDefault="009917F5" w:rsidP="0099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917F5" w:rsidRPr="00DC1533" w:rsidRDefault="009917F5" w:rsidP="0099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7E5" w:rsidRDefault="009917F5" w:rsidP="005F7F5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A7C4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4C">
        <w:rPr>
          <w:rFonts w:ascii="Times New Roman" w:hAnsi="Times New Roman" w:cs="Times New Roman"/>
          <w:sz w:val="24"/>
          <w:szCs w:val="24"/>
        </w:rPr>
        <w:t>Внести</w:t>
      </w:r>
      <w:r w:rsidR="008D37E5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Pr="00DA7C4C">
        <w:rPr>
          <w:rFonts w:ascii="Times New Roman" w:hAnsi="Times New Roman" w:cs="Times New Roman"/>
          <w:sz w:val="24"/>
          <w:szCs w:val="24"/>
        </w:rPr>
        <w:t xml:space="preserve">в </w:t>
      </w:r>
      <w:r w:rsidR="00A97AA6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37E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97AA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водных объектов общего пользования, расположенных на территории муниципального образования «Город Кедровый»</w:t>
      </w:r>
      <w:r w:rsidRPr="007E1BBE">
        <w:rPr>
          <w:rFonts w:ascii="Times New Roman" w:hAnsi="Times New Roman" w:cs="Times New Roman"/>
          <w:sz w:val="24"/>
          <w:szCs w:val="24"/>
        </w:rPr>
        <w:t>, утвержденны</w:t>
      </w:r>
      <w:r w:rsidR="008D37E5">
        <w:rPr>
          <w:rFonts w:ascii="Times New Roman" w:hAnsi="Times New Roman" w:cs="Times New Roman"/>
          <w:sz w:val="24"/>
          <w:szCs w:val="24"/>
        </w:rPr>
        <w:t>е</w:t>
      </w:r>
      <w:r w:rsidRPr="007E1BB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Кедрового от </w:t>
      </w:r>
      <w:r w:rsidR="00673BEC">
        <w:rPr>
          <w:rFonts w:ascii="Times New Roman" w:hAnsi="Times New Roman" w:cs="Times New Roman"/>
          <w:sz w:val="24"/>
          <w:szCs w:val="24"/>
        </w:rPr>
        <w:t>1</w:t>
      </w:r>
      <w:r w:rsidR="00A97AA6">
        <w:rPr>
          <w:rFonts w:ascii="Times New Roman" w:hAnsi="Times New Roman" w:cs="Times New Roman"/>
          <w:sz w:val="24"/>
          <w:szCs w:val="24"/>
        </w:rPr>
        <w:t>9.12</w:t>
      </w:r>
      <w:r w:rsidR="003749EE" w:rsidRPr="007E1BBE">
        <w:rPr>
          <w:rFonts w:ascii="Times New Roman" w:hAnsi="Times New Roman" w:cs="Times New Roman"/>
          <w:sz w:val="24"/>
          <w:szCs w:val="24"/>
        </w:rPr>
        <w:t>.201</w:t>
      </w:r>
      <w:r w:rsidR="00A97AA6">
        <w:rPr>
          <w:rFonts w:ascii="Times New Roman" w:hAnsi="Times New Roman" w:cs="Times New Roman"/>
          <w:sz w:val="24"/>
          <w:szCs w:val="24"/>
        </w:rPr>
        <w:t>2</w:t>
      </w:r>
      <w:r w:rsidRPr="007E1BB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97AA6">
        <w:rPr>
          <w:rFonts w:ascii="Times New Roman" w:hAnsi="Times New Roman" w:cs="Times New Roman"/>
          <w:bCs/>
          <w:sz w:val="24"/>
          <w:szCs w:val="24"/>
        </w:rPr>
        <w:t>839</w:t>
      </w:r>
      <w:r w:rsidRPr="00DA7C4C">
        <w:rPr>
          <w:rFonts w:ascii="Times New Roman" w:hAnsi="Times New Roman" w:cs="Times New Roman"/>
          <w:sz w:val="24"/>
          <w:szCs w:val="24"/>
        </w:rPr>
        <w:t>,</w:t>
      </w:r>
      <w:r w:rsidR="00A46FB6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B43CA0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</w:rPr>
        <w:t xml:space="preserve">: </w:t>
      </w:r>
    </w:p>
    <w:p w:rsidR="00A46FB6" w:rsidRPr="005F7F58" w:rsidRDefault="00A46FB6" w:rsidP="005F7F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cs="Times New Roman"/>
          <w:sz w:val="24"/>
        </w:rPr>
        <w:t>пункт 4:</w:t>
      </w:r>
    </w:p>
    <w:p w:rsidR="001A3442" w:rsidRDefault="00B710A4" w:rsidP="001A3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 </w:t>
      </w:r>
      <w:r w:rsidR="00A46FB6">
        <w:rPr>
          <w:rFonts w:ascii="Times New Roman" w:hAnsi="Times New Roman" w:cs="Times New Roman"/>
          <w:sz w:val="24"/>
          <w:szCs w:val="24"/>
        </w:rPr>
        <w:t>Использование водных объектов для рекреационных целей (туризма, физической культуры и спорта, организации отдыха и укрепления здоровья граждан, в том числе организации отдыха детей и их оздоровления) осуществляется с учетом правил использования водных объектов, устанавливаемых Администрацией города Кедрового, в соответствии с частью 2 статьи 50 Водного Кодекса Российской Федерации.</w:t>
      </w:r>
    </w:p>
    <w:p w:rsidR="003D3658" w:rsidRPr="00B710A4" w:rsidRDefault="00B710A4" w:rsidP="00B710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8284A" w:rsidRPr="00B710A4">
        <w:rPr>
          <w:rFonts w:ascii="Times New Roman" w:hAnsi="Times New Roman" w:cs="Times New Roman"/>
          <w:sz w:val="24"/>
          <w:szCs w:val="24"/>
        </w:rPr>
        <w:t>Требования к определению водных объектов или их частей, предназначенных для использования в рекреационных целях</w:t>
      </w:r>
      <w:r w:rsidR="00A46FB6" w:rsidRPr="00B710A4">
        <w:rPr>
          <w:rFonts w:ascii="Times New Roman" w:hAnsi="Times New Roman" w:cs="Times New Roman"/>
          <w:sz w:val="24"/>
          <w:szCs w:val="24"/>
        </w:rPr>
        <w:t>: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 xml:space="preserve">Водные объекты или их части, предназначенные для использования в рекреационных целях определяются нормативно –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города Кедрового</w:t>
      </w:r>
      <w:r w:rsidRPr="0083642D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Береговая территория зоны рекреации водного объекта должна соответствовать санитарным и противопожарным нормам и правилам.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Зоны рекреации водных объектов располагаются на расстоянии не менее 500 м выше по течению от мест выпуска сточных вод, не ближе 250 м выше и 1000 м ниже портовых гидротехнических сооружений, пристаней, причалов, нефтеналивных приспособлений.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В местах, отведенных для купания и выше их по течению до 500 м, запрещается стирка белья и купание животных.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 xml:space="preserve">Площадь водного зеркала в месте купания при проточном водоеме должна обеспечивать не менее 5 кв. м на одного купающегося, а на непроточном водоеме - 10 – 15 </w:t>
      </w:r>
      <w:r w:rsidRPr="0083642D">
        <w:rPr>
          <w:rFonts w:ascii="Times New Roman" w:hAnsi="Times New Roman" w:cs="Times New Roman"/>
          <w:sz w:val="24"/>
          <w:szCs w:val="24"/>
        </w:rPr>
        <w:lastRenderedPageBreak/>
        <w:t>кв. м. На каждого человека должно приходиться не менее 2 кв. м площади пляжа.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 xml:space="preserve"> В местах, отведенных для купания, не должно быть выхода грунтовых вод, водоворота, воронок и течения, превышающего 0,5 м в секунду. Границы плавания в местах купания обозначаются буйками оранжевого цвета, расположенными на расстоянии 25 - 30 м один от другого и до 25 м от мест с глубиной 1,3 м.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Дно участка должно иметь постепенный уклон до глубины двух метров, без ям, уступов, свободно от водных растений, коряг, камней, стекла и других предметов.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Пляж должен отвечать установленным санитарным требованиям.</w:t>
      </w:r>
    </w:p>
    <w:p w:rsidR="00A46FB6" w:rsidRPr="0083642D" w:rsidRDefault="00A46FB6" w:rsidP="00B47A25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Перед началом купального сезона дно водоема до границы плавания должно быть обследовано водолазами и очищено от водных растений, коряг, камней, стекла и др., иметь постепенный скат без уступов до глубины 1,75 м, при ширине полосы от берега не менее 15 м.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Зоны рекреации водных объектов оборудуются стендами с извлечениями из настоящих Правил, материалами по профилактике несчастных случаев на воде, данными о температуре воды и воздуха, обеспечиваются в достаточном количестве лежаками, тентами, зонтами для защиты от солнца.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В зонах рекреации водных объектов в период купального сезона возможна организация дежурства медицинского персонала для оказания медицинской помощи пострадавшим на воде.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Зоны рекреации водного объекта, как правило, должны быть радиофицированы, иметь телефонную связь и обеспечиваться городским транспортом.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 xml:space="preserve"> Продажа спиртных напитков в местах массового отдыха у воды категорически запрещается.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к</w:t>
      </w:r>
      <w:r w:rsidRPr="0083642D">
        <w:rPr>
          <w:rFonts w:ascii="Times New Roman" w:hAnsi="Times New Roman" w:cs="Times New Roman"/>
          <w:sz w:val="24"/>
          <w:szCs w:val="24"/>
        </w:rPr>
        <w:t>упаться в местах, где выставлены щиты (аншлаги) с предупрежд</w:t>
      </w:r>
      <w:r w:rsidR="00C754F2">
        <w:rPr>
          <w:rFonts w:ascii="Times New Roman" w:hAnsi="Times New Roman" w:cs="Times New Roman"/>
          <w:sz w:val="24"/>
          <w:szCs w:val="24"/>
        </w:rPr>
        <w:t>ениями и запрещающими надписями;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к</w:t>
      </w:r>
      <w:r w:rsidRPr="0083642D">
        <w:rPr>
          <w:rFonts w:ascii="Times New Roman" w:hAnsi="Times New Roman" w:cs="Times New Roman"/>
          <w:sz w:val="24"/>
          <w:szCs w:val="24"/>
        </w:rPr>
        <w:t>упаться в нео</w:t>
      </w:r>
      <w:r w:rsidR="00C754F2">
        <w:rPr>
          <w:rFonts w:ascii="Times New Roman" w:hAnsi="Times New Roman" w:cs="Times New Roman"/>
          <w:sz w:val="24"/>
          <w:szCs w:val="24"/>
        </w:rPr>
        <w:t>борудованных, незнакомых местах;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 xml:space="preserve">- </w:t>
      </w:r>
      <w:r w:rsidR="00A721AE">
        <w:rPr>
          <w:rFonts w:ascii="Times New Roman" w:hAnsi="Times New Roman" w:cs="Times New Roman"/>
          <w:sz w:val="24"/>
          <w:szCs w:val="24"/>
        </w:rPr>
        <w:t>з</w:t>
      </w:r>
      <w:r w:rsidRPr="0083642D">
        <w:rPr>
          <w:rFonts w:ascii="Times New Roman" w:hAnsi="Times New Roman" w:cs="Times New Roman"/>
          <w:sz w:val="24"/>
          <w:szCs w:val="24"/>
        </w:rPr>
        <w:t>аплывать за буйки</w:t>
      </w:r>
      <w:r w:rsidR="00C754F2">
        <w:rPr>
          <w:rFonts w:ascii="Times New Roman" w:hAnsi="Times New Roman" w:cs="Times New Roman"/>
          <w:sz w:val="24"/>
          <w:szCs w:val="24"/>
        </w:rPr>
        <w:t>, обозначающие границы плавания;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п</w:t>
      </w:r>
      <w:r w:rsidRPr="0083642D">
        <w:rPr>
          <w:rFonts w:ascii="Times New Roman" w:hAnsi="Times New Roman" w:cs="Times New Roman"/>
          <w:sz w:val="24"/>
          <w:szCs w:val="24"/>
        </w:rPr>
        <w:t>одплывать к моторным, парусным судам, весельным</w:t>
      </w:r>
      <w:r w:rsidR="00C754F2">
        <w:rPr>
          <w:rFonts w:ascii="Times New Roman" w:hAnsi="Times New Roman" w:cs="Times New Roman"/>
          <w:sz w:val="24"/>
          <w:szCs w:val="24"/>
        </w:rPr>
        <w:t xml:space="preserve"> лодкам и другим плавсредствам.;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п</w:t>
      </w:r>
      <w:r w:rsidRPr="0083642D">
        <w:rPr>
          <w:rFonts w:ascii="Times New Roman" w:hAnsi="Times New Roman" w:cs="Times New Roman"/>
          <w:sz w:val="24"/>
          <w:szCs w:val="24"/>
        </w:rPr>
        <w:t>рыгать в воду с катеров, лодок, причалов, а также сооружений, не</w:t>
      </w:r>
      <w:r w:rsidR="00C754F2">
        <w:rPr>
          <w:rFonts w:ascii="Times New Roman" w:hAnsi="Times New Roman" w:cs="Times New Roman"/>
          <w:sz w:val="24"/>
          <w:szCs w:val="24"/>
        </w:rPr>
        <w:t xml:space="preserve"> приспособленных для этих целей;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загрязнять и засорять водоемы;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р</w:t>
      </w:r>
      <w:r w:rsidRPr="0083642D">
        <w:rPr>
          <w:rFonts w:ascii="Times New Roman" w:hAnsi="Times New Roman" w:cs="Times New Roman"/>
          <w:sz w:val="24"/>
          <w:szCs w:val="24"/>
        </w:rPr>
        <w:t>аспивать спиртные напитки, купаться в с</w:t>
      </w:r>
      <w:r w:rsidR="00C754F2">
        <w:rPr>
          <w:rFonts w:ascii="Times New Roman" w:hAnsi="Times New Roman" w:cs="Times New Roman"/>
          <w:sz w:val="24"/>
          <w:szCs w:val="24"/>
        </w:rPr>
        <w:t>остоянии алкогольного опьянения;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п</w:t>
      </w:r>
      <w:r w:rsidRPr="0083642D">
        <w:rPr>
          <w:rFonts w:ascii="Times New Roman" w:hAnsi="Times New Roman" w:cs="Times New Roman"/>
          <w:sz w:val="24"/>
          <w:szCs w:val="24"/>
        </w:rPr>
        <w:t xml:space="preserve">риводить </w:t>
      </w:r>
      <w:r w:rsidR="00C754F2">
        <w:rPr>
          <w:rFonts w:ascii="Times New Roman" w:hAnsi="Times New Roman" w:cs="Times New Roman"/>
          <w:sz w:val="24"/>
          <w:szCs w:val="24"/>
        </w:rPr>
        <w:t>с собой собак и других животных;</w:t>
      </w:r>
    </w:p>
    <w:p w:rsidR="00A46FB6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о</w:t>
      </w:r>
      <w:r w:rsidRPr="0083642D">
        <w:rPr>
          <w:rFonts w:ascii="Times New Roman" w:hAnsi="Times New Roman" w:cs="Times New Roman"/>
          <w:sz w:val="24"/>
          <w:szCs w:val="24"/>
        </w:rPr>
        <w:t>ставлять на берегу, в гардеробах и раздевальня</w:t>
      </w:r>
      <w:r w:rsidR="00C754F2">
        <w:rPr>
          <w:rFonts w:ascii="Times New Roman" w:hAnsi="Times New Roman" w:cs="Times New Roman"/>
          <w:sz w:val="24"/>
          <w:szCs w:val="24"/>
        </w:rPr>
        <w:t>х бумагу, стекло и другой мусор;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и</w:t>
      </w:r>
      <w:r w:rsidRPr="0083642D">
        <w:rPr>
          <w:rFonts w:ascii="Times New Roman" w:hAnsi="Times New Roman" w:cs="Times New Roman"/>
          <w:sz w:val="24"/>
          <w:szCs w:val="24"/>
        </w:rPr>
        <w:t>грать с мячом и в спортивные игры в не отведенных для этих целей местах, а также допускать в воде шалости, связанные с</w:t>
      </w:r>
      <w:r w:rsidR="00C754F2">
        <w:rPr>
          <w:rFonts w:ascii="Times New Roman" w:hAnsi="Times New Roman" w:cs="Times New Roman"/>
          <w:sz w:val="24"/>
          <w:szCs w:val="24"/>
        </w:rPr>
        <w:t xml:space="preserve"> нырянием и захватом купающихся;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подавать крики ложной тревоги;</w:t>
      </w:r>
    </w:p>
    <w:p w:rsidR="00A46FB6" w:rsidRPr="0083642D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п</w:t>
      </w:r>
      <w:r w:rsidRPr="0083642D">
        <w:rPr>
          <w:rFonts w:ascii="Times New Roman" w:hAnsi="Times New Roman" w:cs="Times New Roman"/>
          <w:sz w:val="24"/>
          <w:szCs w:val="24"/>
        </w:rPr>
        <w:t>лавать на досках, бревнах, лежаках, автомобил</w:t>
      </w:r>
      <w:r w:rsidR="00C754F2">
        <w:rPr>
          <w:rFonts w:ascii="Times New Roman" w:hAnsi="Times New Roman" w:cs="Times New Roman"/>
          <w:sz w:val="24"/>
          <w:szCs w:val="24"/>
        </w:rPr>
        <w:t>ьных камерах, надувных матрацах;</w:t>
      </w:r>
    </w:p>
    <w:p w:rsidR="00A46FB6" w:rsidRPr="0083642D" w:rsidRDefault="00A46FB6" w:rsidP="00C754F2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-</w:t>
      </w:r>
      <w:r w:rsidR="00C754F2">
        <w:rPr>
          <w:rFonts w:ascii="Times New Roman" w:hAnsi="Times New Roman" w:cs="Times New Roman"/>
          <w:sz w:val="24"/>
          <w:szCs w:val="24"/>
        </w:rPr>
        <w:t xml:space="preserve"> п</w:t>
      </w:r>
      <w:r w:rsidRPr="0083642D">
        <w:rPr>
          <w:rFonts w:ascii="Times New Roman" w:hAnsi="Times New Roman" w:cs="Times New Roman"/>
          <w:sz w:val="24"/>
          <w:szCs w:val="24"/>
        </w:rPr>
        <w:t>ри обучении плаванию ответственность за безопасность несет преподаватель (инструктор, тренер, воспитатель), проводящий обучение или тренировки</w:t>
      </w:r>
      <w:r w:rsidR="00C754F2">
        <w:rPr>
          <w:rFonts w:ascii="Times New Roman" w:hAnsi="Times New Roman" w:cs="Times New Roman"/>
          <w:sz w:val="24"/>
          <w:szCs w:val="24"/>
        </w:rPr>
        <w:t>;</w:t>
      </w:r>
    </w:p>
    <w:p w:rsidR="00A46FB6" w:rsidRPr="0083642D" w:rsidRDefault="00A46FB6" w:rsidP="00C754F2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о</w:t>
      </w:r>
      <w:r w:rsidRPr="0083642D">
        <w:rPr>
          <w:rFonts w:ascii="Times New Roman" w:hAnsi="Times New Roman" w:cs="Times New Roman"/>
          <w:sz w:val="24"/>
          <w:szCs w:val="24"/>
        </w:rPr>
        <w:t>бучение плаванию должно проводиться</w:t>
      </w:r>
      <w:r w:rsidR="00C754F2">
        <w:rPr>
          <w:rFonts w:ascii="Times New Roman" w:hAnsi="Times New Roman" w:cs="Times New Roman"/>
          <w:sz w:val="24"/>
          <w:szCs w:val="24"/>
        </w:rPr>
        <w:t xml:space="preserve"> в специально отведенных местах;</w:t>
      </w:r>
    </w:p>
    <w:p w:rsidR="00A46FB6" w:rsidRPr="0083642D" w:rsidRDefault="00A46FB6" w:rsidP="00C754F2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54F2">
        <w:rPr>
          <w:rFonts w:ascii="Times New Roman" w:hAnsi="Times New Roman" w:cs="Times New Roman"/>
          <w:sz w:val="24"/>
          <w:szCs w:val="24"/>
        </w:rPr>
        <w:t>к</w:t>
      </w:r>
      <w:r w:rsidRPr="0083642D">
        <w:rPr>
          <w:rFonts w:ascii="Times New Roman" w:hAnsi="Times New Roman" w:cs="Times New Roman"/>
          <w:sz w:val="24"/>
          <w:szCs w:val="24"/>
        </w:rPr>
        <w:t>аждый гражданин обязан оказать посильную помощь терпящему бедствие на воде.</w:t>
      </w:r>
    </w:p>
    <w:p w:rsidR="003D3658" w:rsidRDefault="00A46FB6" w:rsidP="00C754F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42D">
        <w:rPr>
          <w:rFonts w:ascii="Times New Roman" w:hAnsi="Times New Roman" w:cs="Times New Roman"/>
          <w:sz w:val="24"/>
          <w:szCs w:val="24"/>
        </w:rPr>
        <w:t>Должна систематически проводиться разъяснительная работа по предупреждению несчастных случаев на воде с использованием радио, трансляционных установок, стендов, фотовитрин с профилактическим материалом.</w:t>
      </w:r>
    </w:p>
    <w:p w:rsidR="00A46FB6" w:rsidRPr="00B710A4" w:rsidRDefault="00B710A4" w:rsidP="00B710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68284A" w:rsidRPr="00B710A4">
        <w:rPr>
          <w:rFonts w:ascii="Times New Roman" w:hAnsi="Times New Roman" w:cs="Times New Roman"/>
          <w:sz w:val="24"/>
          <w:szCs w:val="24"/>
        </w:rPr>
        <w:t>Требования к определению зон отдыха и других территорий, включая пляжи, связанных с использованием водных объектов или их частей для рекреационных целей</w:t>
      </w:r>
      <w:r w:rsidR="00A46FB6" w:rsidRPr="00B710A4">
        <w:rPr>
          <w:rFonts w:ascii="Times New Roman" w:hAnsi="Times New Roman" w:cs="Times New Roman"/>
          <w:sz w:val="24"/>
          <w:szCs w:val="24"/>
        </w:rPr>
        <w:t>:</w:t>
      </w:r>
    </w:p>
    <w:p w:rsidR="003D3658" w:rsidRPr="00AB00F8" w:rsidRDefault="003D3658" w:rsidP="00AB00F8">
      <w:pPr>
        <w:widowControl w:val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B6" w:rsidRPr="00FF422B" w:rsidRDefault="00A46FB6" w:rsidP="00A46F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22B">
        <w:rPr>
          <w:rFonts w:ascii="Times New Roman" w:hAnsi="Times New Roman" w:cs="Times New Roman"/>
          <w:sz w:val="24"/>
          <w:szCs w:val="24"/>
        </w:rPr>
        <w:lastRenderedPageBreak/>
        <w:t>К местам (зонам) массового отдыха населения следует относить территории, выделенные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дачных и садово-огородных участков, организованного отдыха населения (городские пляжи, парки, спортивные базы и их сооружения на открытом воздухе).</w:t>
      </w:r>
    </w:p>
    <w:p w:rsidR="00A46FB6" w:rsidRPr="00FF422B" w:rsidRDefault="00A46FB6" w:rsidP="00A46FB6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22B">
        <w:rPr>
          <w:rFonts w:ascii="Times New Roman" w:hAnsi="Times New Roman" w:cs="Times New Roman"/>
          <w:sz w:val="24"/>
          <w:szCs w:val="24"/>
        </w:rPr>
        <w:t>Местом (зоной) массового отдыха (далее – место отдыха) является общественное пространство, участок озелененной территории, выделенный в соответствии с действующим законодательством, соответствующим образом обустроенный для  интенсивного использования в целях рекреации, а также комплекс временных и постоянных сооружений, расположенных на этом участке и несущих функциональную нагрузку в качестве объектов и оборудования места отдыха и относящихся к объектам и элементам благоустройства территории, а также малых архитектурных форм.</w:t>
      </w:r>
    </w:p>
    <w:p w:rsidR="00A46FB6" w:rsidRPr="00FF422B" w:rsidRDefault="00A46FB6" w:rsidP="00A46F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22B">
        <w:rPr>
          <w:rFonts w:ascii="Times New Roman" w:hAnsi="Times New Roman" w:cs="Times New Roman"/>
          <w:sz w:val="24"/>
          <w:szCs w:val="24"/>
        </w:rPr>
        <w:t>Места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A46FB6" w:rsidRPr="00FF422B" w:rsidRDefault="00A46FB6" w:rsidP="00A46F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22B">
        <w:rPr>
          <w:rFonts w:ascii="Times New Roman" w:hAnsi="Times New Roman" w:cs="Times New Roman"/>
          <w:sz w:val="24"/>
          <w:szCs w:val="24"/>
        </w:rPr>
        <w:t>Решение о создании новых мест отдыха принимается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 w:rsidRPr="00FF422B">
        <w:rPr>
          <w:rFonts w:ascii="Times New Roman" w:hAnsi="Times New Roman" w:cs="Times New Roman"/>
          <w:sz w:val="24"/>
          <w:szCs w:val="24"/>
        </w:rPr>
        <w:t xml:space="preserve">в соответствии с Генеральным планом, Правилами землепользования и застройки территории. </w:t>
      </w:r>
    </w:p>
    <w:p w:rsidR="00A46FB6" w:rsidRPr="00FF422B" w:rsidRDefault="00767A7A" w:rsidP="00A46F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обеспечении зоны</w:t>
      </w:r>
      <w:r w:rsidR="00A46FB6" w:rsidRPr="00FF422B">
        <w:rPr>
          <w:rFonts w:ascii="Times New Roman" w:hAnsi="Times New Roman" w:cs="Times New Roman"/>
          <w:sz w:val="24"/>
          <w:szCs w:val="24"/>
        </w:rPr>
        <w:t xml:space="preserve"> рекреации питьевой водой, необходимо обеспечить её соответствие требованиям «ГОСТ Р 51232-98. Государственный стандарт Российской Федерации. Вода питьевая. Общие требования к организации и методам контроля качества».</w:t>
      </w:r>
    </w:p>
    <w:p w:rsidR="00A46FB6" w:rsidRPr="00FF422B" w:rsidRDefault="00A46FB6" w:rsidP="00A46FB6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22B">
        <w:rPr>
          <w:rFonts w:ascii="Times New Roman" w:hAnsi="Times New Roman" w:cs="Times New Roman"/>
          <w:sz w:val="24"/>
          <w:szCs w:val="24"/>
        </w:rPr>
        <w:t>При установке душевых установок – в них должна подаваться питьевая вода (п. 2.7 ГОСТ 17.1.5.02-80).</w:t>
      </w:r>
    </w:p>
    <w:p w:rsidR="00A46FB6" w:rsidRPr="00FF422B" w:rsidRDefault="00A46FB6" w:rsidP="00A46FB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22B">
        <w:rPr>
          <w:rFonts w:ascii="Times New Roman" w:hAnsi="Times New Roman" w:cs="Times New Roman"/>
          <w:sz w:val="24"/>
          <w:szCs w:val="24"/>
        </w:rPr>
        <w:t>При устройстве туалетов должно быть предусмотрено канализование с отводом сточных вод на очистные сооружения. При отсутствии канализации необходимо устройство водонепроницаемых выгребов.</w:t>
      </w:r>
    </w:p>
    <w:p w:rsidR="00A46FB6" w:rsidRPr="00FF422B" w:rsidRDefault="00A46FB6" w:rsidP="00A46FB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22B">
        <w:rPr>
          <w:rFonts w:ascii="Times New Roman" w:hAnsi="Times New Roman" w:cs="Times New Roman"/>
          <w:sz w:val="24"/>
          <w:szCs w:val="24"/>
        </w:rPr>
        <w:t xml:space="preserve"> При устройстве пляжей - на пляже должно быть предусмотрено помещение медицинского пункта и спасательной станции с наблюдательной вышкой.</w:t>
      </w:r>
    </w:p>
    <w:p w:rsidR="00A46FB6" w:rsidRPr="0036365D" w:rsidRDefault="00A46FB6" w:rsidP="00A46F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65D">
        <w:rPr>
          <w:rFonts w:ascii="Times New Roman" w:hAnsi="Times New Roman"/>
          <w:sz w:val="24"/>
          <w:szCs w:val="24"/>
        </w:rPr>
        <w:t>Контейнеры для мусора должны располагаться на бетонированных площадках с удобными подъездными путями. Вывоз мусора следует осуществлять ежедневно.</w:t>
      </w:r>
    </w:p>
    <w:p w:rsidR="00A46FB6" w:rsidRPr="0036365D" w:rsidRDefault="00A46FB6" w:rsidP="00A46FB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365D">
        <w:rPr>
          <w:rFonts w:ascii="Times New Roman" w:hAnsi="Times New Roman"/>
          <w:sz w:val="24"/>
          <w:szCs w:val="24"/>
        </w:rPr>
        <w:t>Вблизи зоны рекреации должно быть предусмотрено устройство открытых автостоянок личного и общественного транспорта.</w:t>
      </w:r>
    </w:p>
    <w:p w:rsidR="00A46FB6" w:rsidRPr="00FF422B" w:rsidRDefault="00A46FB6" w:rsidP="00A46FB6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22B">
        <w:rPr>
          <w:rFonts w:ascii="Times New Roman" w:hAnsi="Times New Roman" w:cs="Times New Roman"/>
          <w:sz w:val="24"/>
          <w:szCs w:val="24"/>
        </w:rPr>
        <w:t>Открытые автостоянки вместимостью до 30 автомашин должны быть удалены от границ зоны рекреации на расстояние не менее 50 м, вместимостью до 100 автомашин - не менее 100 м, вместимостью свыше 100 автомашин - не менее 200 м.</w:t>
      </w:r>
    </w:p>
    <w:p w:rsidR="00A46FB6" w:rsidRDefault="00A46FB6" w:rsidP="0068284A">
      <w:pPr>
        <w:widowControl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22B">
        <w:rPr>
          <w:rFonts w:ascii="Times New Roman" w:hAnsi="Times New Roman" w:cs="Times New Roman"/>
          <w:sz w:val="24"/>
          <w:szCs w:val="24"/>
        </w:rPr>
        <w:t>Санитарно-защитные разрывы от зоны рекреации до открытых автостоянок должны быть озеленены.</w:t>
      </w:r>
    </w:p>
    <w:p w:rsidR="00FF422B" w:rsidRDefault="006D1602" w:rsidP="0068284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602">
        <w:rPr>
          <w:rFonts w:ascii="Times New Roman" w:hAnsi="Times New Roman" w:cs="Times New Roman"/>
          <w:sz w:val="24"/>
          <w:szCs w:val="24"/>
        </w:rPr>
        <w:t>Использование водных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для рекреационных целей (отдых, туризм, спорт</w:t>
      </w:r>
      <w:r w:rsidRPr="006D16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 организованного отдыха детей, ветеранов, граждан пожилого возраста</w:t>
      </w:r>
      <w:r w:rsidR="00456EF7">
        <w:rPr>
          <w:rFonts w:ascii="Times New Roman" w:hAnsi="Times New Roman" w:cs="Times New Roman"/>
          <w:sz w:val="24"/>
          <w:szCs w:val="24"/>
        </w:rPr>
        <w:t xml:space="preserve">, инвалидов </w:t>
      </w:r>
      <w:r w:rsidRPr="006D160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56EF7">
        <w:rPr>
          <w:rFonts w:ascii="Times New Roman" w:hAnsi="Times New Roman" w:cs="Times New Roman"/>
          <w:sz w:val="24"/>
          <w:szCs w:val="24"/>
        </w:rPr>
        <w:t>на основании договоров водопользования и решений о предоставлении водного объекта в пользование. Использование водных объектов для купания и удовлетворения личных и бытовых нужд граждан осуществляется в соответствии с Правилами.</w:t>
      </w:r>
    </w:p>
    <w:p w:rsidR="003D3658" w:rsidRPr="00B710A4" w:rsidRDefault="00B710A4" w:rsidP="000C1E5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68284A" w:rsidRPr="00B710A4">
        <w:rPr>
          <w:rFonts w:ascii="Times New Roman" w:hAnsi="Times New Roman" w:cs="Times New Roman"/>
          <w:sz w:val="24"/>
          <w:szCs w:val="24"/>
        </w:rPr>
        <w:t>Требования к срокам открытия и закрытия купального сезона</w:t>
      </w:r>
      <w:r w:rsidR="00AB00F8" w:rsidRPr="00B710A4">
        <w:rPr>
          <w:rFonts w:ascii="Times New Roman" w:hAnsi="Times New Roman" w:cs="Times New Roman"/>
          <w:sz w:val="24"/>
          <w:szCs w:val="24"/>
        </w:rPr>
        <w:t>:</w:t>
      </w:r>
    </w:p>
    <w:p w:rsidR="00AB00F8" w:rsidRDefault="00AB00F8" w:rsidP="00AB00F8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0F8">
        <w:rPr>
          <w:rFonts w:ascii="Times New Roman" w:hAnsi="Times New Roman" w:cs="Times New Roman"/>
          <w:sz w:val="24"/>
          <w:szCs w:val="24"/>
        </w:rPr>
        <w:t xml:space="preserve">С наступлением летного периода, при повышении температуры воздуха в дневное время выше 18 % и установлении комфортной температуры воды в зоне рекреации водных объектов, нормативно – правовым актом Администрации </w:t>
      </w:r>
      <w:r w:rsidR="003D3658">
        <w:rPr>
          <w:rFonts w:ascii="Times New Roman" w:hAnsi="Times New Roman" w:cs="Times New Roman"/>
          <w:sz w:val="24"/>
          <w:szCs w:val="24"/>
        </w:rPr>
        <w:t xml:space="preserve">города Кедрового </w:t>
      </w:r>
      <w:r w:rsidRPr="00AB00F8">
        <w:rPr>
          <w:rFonts w:ascii="Times New Roman" w:hAnsi="Times New Roman" w:cs="Times New Roman"/>
          <w:sz w:val="24"/>
          <w:szCs w:val="24"/>
        </w:rPr>
        <w:t>определяются сроки открытия и закрытия купального сезона.</w:t>
      </w:r>
    </w:p>
    <w:p w:rsidR="003D3658" w:rsidRPr="00AB00F8" w:rsidRDefault="003D3658" w:rsidP="00AB00F8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658" w:rsidRPr="00B710A4" w:rsidRDefault="00B710A4" w:rsidP="000C1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68284A" w:rsidRPr="00B710A4">
        <w:rPr>
          <w:rFonts w:ascii="Times New Roman" w:hAnsi="Times New Roman" w:cs="Times New Roman"/>
          <w:sz w:val="24"/>
          <w:szCs w:val="24"/>
        </w:rPr>
        <w:t>П</w:t>
      </w:r>
      <w:r w:rsidR="000E37C0" w:rsidRPr="00B710A4">
        <w:rPr>
          <w:rFonts w:ascii="Times New Roman" w:hAnsi="Times New Roman" w:cs="Times New Roman"/>
          <w:sz w:val="24"/>
          <w:szCs w:val="24"/>
        </w:rPr>
        <w:t>орядок проведения мероприятий, связанных с использованием водных объектов или их</w:t>
      </w:r>
      <w:r w:rsidR="0068284A" w:rsidRPr="00B710A4">
        <w:rPr>
          <w:rFonts w:ascii="Times New Roman" w:hAnsi="Times New Roman" w:cs="Times New Roman"/>
          <w:sz w:val="24"/>
          <w:szCs w:val="24"/>
        </w:rPr>
        <w:t xml:space="preserve"> частей для рекреационных целей:</w:t>
      </w:r>
    </w:p>
    <w:p w:rsidR="003D3658" w:rsidRPr="003D3658" w:rsidRDefault="003D3658" w:rsidP="003D3658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D3658">
        <w:t>В соответствии с т</w:t>
      </w:r>
      <w:r w:rsidR="003F6B06">
        <w:t>ребованиями статьи 18 (п.п. 1,2,3</w:t>
      </w:r>
      <w:r w:rsidR="006726AD">
        <w:t>,4</w:t>
      </w:r>
      <w:r w:rsidRPr="003D3658">
        <w:t>) Федерального закона от 30.03.1999 №</w:t>
      </w:r>
      <w:r w:rsidR="00A60AF1">
        <w:t xml:space="preserve"> </w:t>
      </w:r>
      <w:bookmarkStart w:id="0" w:name="_GoBack"/>
      <w:bookmarkEnd w:id="0"/>
      <w:r w:rsidRPr="003D3658">
        <w:t>52-ФЗ «О санитарно-эпидемиологическом благополучии населения»:</w:t>
      </w:r>
    </w:p>
    <w:p w:rsidR="003D3658" w:rsidRPr="003D3658" w:rsidRDefault="003D3658" w:rsidP="003D3658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3F6B06">
        <w:t xml:space="preserve">водные </w:t>
      </w:r>
      <w:r w:rsidRPr="003D3658">
        <w:t>объекты</w:t>
      </w:r>
      <w:r>
        <w:t xml:space="preserve"> </w:t>
      </w:r>
      <w:r w:rsidRPr="003D3658">
        <w:t>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</w:t>
      </w:r>
      <w:r w:rsidR="00C754F2">
        <w:t>твия на человека;</w:t>
      </w:r>
    </w:p>
    <w:p w:rsidR="003D3658" w:rsidRPr="003D3658" w:rsidRDefault="003F6B06" w:rsidP="003F6B06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>
        <w:t>- к</w:t>
      </w:r>
      <w:r w:rsidR="003D3658" w:rsidRPr="003D3658">
        <w:t>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</w:t>
      </w:r>
      <w:r w:rsidR="00C754F2">
        <w:t>илами;</w:t>
      </w:r>
    </w:p>
    <w:p w:rsidR="003D3658" w:rsidRPr="003D3658" w:rsidRDefault="003F6B06" w:rsidP="003D3658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- и</w:t>
      </w:r>
      <w:r w:rsidR="003D3658" w:rsidRPr="003D3658">
        <w:t xml:space="preserve">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</w:t>
      </w:r>
      <w:r w:rsidR="00C754F2">
        <w:t>объекта;</w:t>
      </w:r>
    </w:p>
    <w:p w:rsidR="003D3658" w:rsidRPr="003D3658" w:rsidRDefault="003F6B06" w:rsidP="003D3658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>
        <w:t>- д</w:t>
      </w:r>
      <w:r w:rsidR="003D3658" w:rsidRPr="003D3658">
        <w:t>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3D3658" w:rsidRPr="003D3658" w:rsidRDefault="003D3658" w:rsidP="003D3658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D3658">
        <w:t>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3D3658" w:rsidRPr="003D3658" w:rsidRDefault="003D3658" w:rsidP="000C1E59">
      <w:pPr>
        <w:pStyle w:val="ac"/>
        <w:shd w:val="clear" w:color="auto" w:fill="FFFFFF"/>
        <w:spacing w:before="0" w:beforeAutospacing="0" w:after="0" w:afterAutospacing="0"/>
        <w:ind w:firstLine="708"/>
        <w:jc w:val="both"/>
      </w:pPr>
      <w:r w:rsidRPr="003D3658">
        <w:t xml:space="preserve">В соответствии с п. </w:t>
      </w:r>
      <w:r w:rsidR="00511BED">
        <w:t xml:space="preserve">4 </w:t>
      </w:r>
      <w:r w:rsidRPr="003D3658">
        <w:t>ст. 50 «Водного кодекса Российской Федерации» от 03.06.2006 № 74-ФЗ использование акватории водных объектов для рекреационных целей, в том числе для эксплуатации пляжа, могут осуществлять водопользователи и правообладатели земельных участков, расположенных в пределах береговой полосы водного объекта.</w:t>
      </w:r>
    </w:p>
    <w:p w:rsidR="003D3658" w:rsidRPr="003D3658" w:rsidRDefault="003D3658" w:rsidP="003D3658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3D3658">
        <w:t>Юридическим лицам и индивидуальным предпринимателям, эксплуатирующим береговые полосы водных объектов в рекреационных целях, необходимо обеспечить получение санитарно-эпидемиологического заключения о соответствии водного объекта санитарным правилам и нормативам. Срок действия санитарно-эпидемиологического заключения устанавливается на летний сезон.</w:t>
      </w:r>
    </w:p>
    <w:p w:rsidR="003D3658" w:rsidRPr="003D3658" w:rsidRDefault="003D3658" w:rsidP="000C1E59">
      <w:pPr>
        <w:pStyle w:val="ac"/>
        <w:shd w:val="clear" w:color="auto" w:fill="FFFFFF"/>
        <w:spacing w:before="0" w:beforeAutospacing="0" w:after="0" w:afterAutospacing="0"/>
        <w:ind w:firstLine="540"/>
        <w:jc w:val="both"/>
      </w:pPr>
      <w:r w:rsidRPr="003D3658">
        <w:t xml:space="preserve">Для получения санитарно-эпидемиологического заключения на использование водного объекта в рекреационных целях заявителю необходимо представить в Управление Роспотребнадзора по </w:t>
      </w:r>
      <w:r w:rsidR="00511BED">
        <w:t>Томской</w:t>
      </w:r>
      <w:r w:rsidRPr="003D3658">
        <w:t xml:space="preserve"> области заявление и экспертное заключение по результатам экспертизы, проведенной Федеральным бюджетным учреждением здравоохранения «Центр гигиены и эпидемиологии в </w:t>
      </w:r>
      <w:r w:rsidR="00511BED">
        <w:t>Томской области</w:t>
      </w:r>
      <w:r w:rsidRPr="003D3658">
        <w:t>» или иной аккредитованной организацией, на основании результатов лабораторных исследований качества воды водного объекта, планируемого к осуществлению рекреационной деятельности, и качества почвы (песка) с территории пляжа.</w:t>
      </w:r>
    </w:p>
    <w:p w:rsidR="00A86C8E" w:rsidRPr="003D3658" w:rsidRDefault="003D3658" w:rsidP="000C1E59">
      <w:pPr>
        <w:pStyle w:val="ac"/>
        <w:shd w:val="clear" w:color="auto" w:fill="FFFFFF"/>
        <w:spacing w:before="0" w:beforeAutospacing="0" w:after="0" w:afterAutospacing="0"/>
        <w:ind w:firstLine="540"/>
        <w:jc w:val="both"/>
      </w:pPr>
      <w:r w:rsidRPr="003D3658">
        <w:t xml:space="preserve">На территории </w:t>
      </w:r>
      <w:r w:rsidR="00511BED">
        <w:t>муниципального образования «Город Кедровый»</w:t>
      </w:r>
      <w:r w:rsidR="00A86C8E">
        <w:t xml:space="preserve"> </w:t>
      </w:r>
      <w:r w:rsidRPr="003D3658">
        <w:t>Администраци</w:t>
      </w:r>
      <w:r w:rsidR="00A86C8E">
        <w:t>ей</w:t>
      </w:r>
      <w:r w:rsidRPr="003D3658">
        <w:t xml:space="preserve"> </w:t>
      </w:r>
      <w:r w:rsidR="00A86C8E">
        <w:t>города Кедрового</w:t>
      </w:r>
      <w:r w:rsidRPr="003D3658">
        <w:t xml:space="preserve"> необходимо ежегодно  организовывать «пляжный  сезон» в установленных зонах рекреации, подготовить и заключить договора водопользования, на основании которых в соответствии с пунктами 1 или 3 части 2 статьи 11, статьями 15, 47, 49 и 50 Водного кодекса Российской Федерации водные объекты или их части, находящиеся в федеральной собственности, собственности субъектов Российской Федерации или собственности муниципальных образований (далее - водный объект), предоставляются в пользование в целях: использования акватории водных объектов для эксплуатации пляжей правообладателями земельных участков, находящихся в государственной или </w:t>
      </w:r>
      <w:r w:rsidRPr="003D3658">
        <w:lastRenderedPageBreak/>
        <w:t>муниципальной собственности и расположенных в границах береговой полосы водного объекта общего пользования.</w:t>
      </w:r>
    </w:p>
    <w:p w:rsidR="003C1D05" w:rsidRPr="00B710A4" w:rsidRDefault="00B710A4" w:rsidP="00B7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86C8E" w:rsidRPr="00B710A4">
        <w:rPr>
          <w:rFonts w:ascii="Times New Roman" w:hAnsi="Times New Roman" w:cs="Times New Roman"/>
          <w:sz w:val="24"/>
          <w:szCs w:val="24"/>
        </w:rPr>
        <w:t>Т</w:t>
      </w:r>
      <w:r w:rsidR="000E37C0" w:rsidRPr="00B710A4">
        <w:rPr>
          <w:rFonts w:ascii="Times New Roman" w:hAnsi="Times New Roman" w:cs="Times New Roman"/>
          <w:sz w:val="24"/>
          <w:szCs w:val="24"/>
        </w:rPr>
        <w:t>ребования к определению зон купания и иных зон, необходимых для осуществл</w:t>
      </w:r>
      <w:r w:rsidR="00A86C8E" w:rsidRPr="00B710A4">
        <w:rPr>
          <w:rFonts w:ascii="Times New Roman" w:hAnsi="Times New Roman" w:cs="Times New Roman"/>
          <w:sz w:val="24"/>
          <w:szCs w:val="24"/>
        </w:rPr>
        <w:t>ения рекреационной деятельности:</w:t>
      </w:r>
    </w:p>
    <w:p w:rsidR="00A86C8E" w:rsidRPr="00A86C8E" w:rsidRDefault="00A86C8E" w:rsidP="00A86C8E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C8E">
        <w:rPr>
          <w:rFonts w:ascii="Times New Roman" w:hAnsi="Times New Roman"/>
          <w:sz w:val="24"/>
          <w:szCs w:val="24"/>
        </w:rPr>
        <w:t xml:space="preserve">Места отдыха создаются в рекреационных зонах в соответствии с земельным, водным, лесным  и градостроительным кодексами Российской Федерации. </w:t>
      </w:r>
    </w:p>
    <w:p w:rsidR="00B710A4" w:rsidRDefault="00A86C8E" w:rsidP="000C1E59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6C8E">
        <w:rPr>
          <w:rFonts w:ascii="Times New Roman" w:hAnsi="Times New Roman"/>
          <w:sz w:val="24"/>
          <w:szCs w:val="24"/>
        </w:rPr>
        <w:t>Места отдыха включают в себя зоны отдыха, места выхода на лед, пляжи, места для купания, спортивные объекты на воде, объекты и сооружения для принятия оздоровительных и профилактических процедур.   Объекты инфраструктуры мест отдыха, используемые на территории и акватории, оборудование и изделия должны удовлетворять требованиям соответствующих технических регламентов, национальных стандартов и сводов правил. Услуги, оказываемые в местах отдыха, должны соответствовать требованиям национальных стандартов. Места отдыха должны обслуживаться квалифицированным персоналом. Для каждого места отдыха устанавливают ответственного эксплуатанта. В местах отдыха устанавливают режимы работы, правила и требования по эксплуатации, а также состав, дислокацию и зону ответственности водно-спасательных станций и постов. Места отдыха могут создаваться на одном или нескольких земельных участках и акваторий водных объектов. Территории и водные объекты должны иметь достаточную рекреационную емкость. Расчеты проводятся специализированными организациями. В местах отдыха проводят мониторинг их состояния на соответствие требованиям настоящего стандарта. Водопользователь, осуществляющий пользование водным объектом или его участком в рекреационных целях, обязан осуществлять мероприятия по охране водного объекта, предотвращению его от загрязнения, засорения и истощения, а также меры по ликвидации последствий указанных явлений в соответствии с водным кодексом и другими федеральными законами.</w:t>
      </w:r>
    </w:p>
    <w:p w:rsidR="00B710A4" w:rsidRPr="000C1E59" w:rsidRDefault="00B710A4" w:rsidP="000C1E5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C1E59">
        <w:rPr>
          <w:rFonts w:ascii="Times New Roman" w:hAnsi="Times New Roman"/>
          <w:sz w:val="24"/>
          <w:szCs w:val="24"/>
        </w:rPr>
        <w:t xml:space="preserve">4.6. </w:t>
      </w:r>
      <w:r w:rsidR="003C1D05" w:rsidRPr="000C1E59">
        <w:rPr>
          <w:rFonts w:ascii="Times New Roman" w:hAnsi="Times New Roman"/>
          <w:sz w:val="24"/>
          <w:szCs w:val="24"/>
        </w:rPr>
        <w:t>Требования к охране водных объектов</w:t>
      </w:r>
      <w:r w:rsidRPr="000C1E59">
        <w:rPr>
          <w:rFonts w:ascii="Times New Roman" w:hAnsi="Times New Roman"/>
          <w:sz w:val="24"/>
          <w:szCs w:val="24"/>
        </w:rPr>
        <w:t>:</w:t>
      </w:r>
    </w:p>
    <w:p w:rsidR="00B710A4" w:rsidRDefault="003C1D05" w:rsidP="00B710A4">
      <w:pPr>
        <w:pStyle w:val="a3"/>
        <w:widowControl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D05">
        <w:rPr>
          <w:rFonts w:ascii="Times New Roman" w:hAnsi="Times New Roman"/>
          <w:sz w:val="24"/>
          <w:szCs w:val="24"/>
        </w:rPr>
        <w:t>Собственники водных объектов осуществляют мероприятия по охране водных объектов, предотвращению их загрязнения, засорения и истощения вод, а также меры по ликвидации последствий указанных явлений. Охрана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осуществляется исполнительными органами государственной власти или органами местного самоуправления в пределах их полномочий в соответствии со статьями 24 - 27 настоящего Кодекса.</w:t>
      </w:r>
    </w:p>
    <w:p w:rsidR="003C1D05" w:rsidRPr="003C1D05" w:rsidRDefault="003C1D05" w:rsidP="00B710A4">
      <w:pPr>
        <w:pStyle w:val="a3"/>
        <w:widowControl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D05">
        <w:rPr>
          <w:rFonts w:ascii="Times New Roman" w:hAnsi="Times New Roman"/>
          <w:sz w:val="24"/>
          <w:szCs w:val="24"/>
        </w:rPr>
        <w:t>К полномочиям органов местного самоуправления в отношении водных объектов, находящихся в собственности муниципальных образований, относятся:</w:t>
      </w:r>
    </w:p>
    <w:p w:rsidR="003C1D05" w:rsidRPr="003C1D05" w:rsidRDefault="003C1D05" w:rsidP="003C1D0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D05">
        <w:rPr>
          <w:rFonts w:ascii="Times New Roman" w:hAnsi="Times New Roman" w:cs="Times New Roman"/>
          <w:sz w:val="24"/>
          <w:szCs w:val="24"/>
        </w:rPr>
        <w:t>1) владение, пользование, распоряжение такими водными объектами;</w:t>
      </w:r>
    </w:p>
    <w:p w:rsidR="003C1D05" w:rsidRPr="003C1D05" w:rsidRDefault="003C1D05" w:rsidP="003C1D0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D05">
        <w:rPr>
          <w:rFonts w:ascii="Times New Roman" w:hAnsi="Times New Roman" w:cs="Times New Roman"/>
          <w:sz w:val="24"/>
          <w:szCs w:val="24"/>
        </w:rPr>
        <w:t>2) осуществление мер по предотвращению негативного воздействия вод и ликвидации его последствий;</w:t>
      </w:r>
    </w:p>
    <w:p w:rsidR="003C1D05" w:rsidRPr="003C1D05" w:rsidRDefault="003C1D05" w:rsidP="003C1D0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D05">
        <w:rPr>
          <w:rFonts w:ascii="Times New Roman" w:hAnsi="Times New Roman" w:cs="Times New Roman"/>
          <w:sz w:val="24"/>
          <w:szCs w:val="24"/>
        </w:rPr>
        <w:t>3) осуществление мер по охране таких водных объектов;</w:t>
      </w:r>
    </w:p>
    <w:p w:rsidR="003C1D05" w:rsidRPr="00B710A4" w:rsidRDefault="003C1D05" w:rsidP="00B710A4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D05">
        <w:rPr>
          <w:rFonts w:ascii="Times New Roman" w:hAnsi="Times New Roman" w:cs="Times New Roman"/>
          <w:sz w:val="24"/>
          <w:szCs w:val="24"/>
        </w:rPr>
        <w:t>4) установление ставок платы за пользование такими водными объектами, порядка расчета и взимания этой платы.</w:t>
      </w:r>
    </w:p>
    <w:p w:rsidR="003C1D05" w:rsidRPr="00B710A4" w:rsidRDefault="00B710A4" w:rsidP="00B710A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3C1D05" w:rsidRPr="00B710A4">
        <w:rPr>
          <w:rFonts w:ascii="Times New Roman" w:hAnsi="Times New Roman" w:cs="Times New Roman"/>
          <w:sz w:val="24"/>
          <w:szCs w:val="24"/>
        </w:rPr>
        <w:t>Иные требования, необходимые для использования и охраны водных объектов или их частей для рекреационных целей:</w:t>
      </w:r>
    </w:p>
    <w:p w:rsidR="003C1D05" w:rsidRPr="003C1D05" w:rsidRDefault="003C1D05" w:rsidP="003C1D05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D05">
        <w:rPr>
          <w:rFonts w:ascii="Times New Roman" w:hAnsi="Times New Roman" w:cs="Times New Roman"/>
          <w:sz w:val="24"/>
          <w:szCs w:val="24"/>
        </w:rPr>
        <w:t xml:space="preserve">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</w:t>
      </w:r>
      <w:r w:rsidRPr="003C1D05">
        <w:rPr>
          <w:rFonts w:ascii="Times New Roman" w:hAnsi="Times New Roman" w:cs="Times New Roman"/>
          <w:sz w:val="24"/>
          <w:szCs w:val="24"/>
        </w:rPr>
        <w:lastRenderedPageBreak/>
        <w:t>законами, организованного отдыха ветеранов, граждан пожилого возраста, инвалидов, осуществляется на основании договора водопользования, заключаемого без проведения аукциона.</w:t>
      </w:r>
    </w:p>
    <w:p w:rsidR="003C1D05" w:rsidRPr="003C1D05" w:rsidRDefault="003C1D05" w:rsidP="003C1D05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D05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3C1D05" w:rsidRPr="003C1D05" w:rsidRDefault="003C1D05" w:rsidP="003C1D05">
      <w:pPr>
        <w:widowControl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D05">
        <w:rPr>
          <w:rFonts w:ascii="Times New Roman" w:hAnsi="Times New Roman" w:cs="Times New Roman"/>
          <w:sz w:val="24"/>
          <w:szCs w:val="24"/>
        </w:rPr>
        <w:t>Установление границ водоохранных зон и границ прибрежных защитных полос водных объектов, включая обозначение на местности посредством специальных информационных знаков на территориях, используемых для рекреационных целей (туризма, физической культуры и спорта, организации отдыха и укрепления здоровья граждан, в том числе организации отдыха детей и их оздоровления), осуществляется в порядке, установленном Правит</w:t>
      </w:r>
      <w:r w:rsidR="000C1E59">
        <w:rPr>
          <w:rFonts w:ascii="Times New Roman" w:hAnsi="Times New Roman" w:cs="Times New Roman"/>
          <w:sz w:val="24"/>
          <w:szCs w:val="24"/>
        </w:rPr>
        <w:t>ельством Российской Федерации.</w:t>
      </w:r>
    </w:p>
    <w:p w:rsidR="00B710A4" w:rsidRDefault="003C1D05" w:rsidP="00B710A4">
      <w:pPr>
        <w:spacing w:after="0" w:line="1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D05">
        <w:rPr>
          <w:rFonts w:ascii="Times New Roman" w:hAnsi="Times New Roman" w:cs="Times New Roman"/>
          <w:sz w:val="24"/>
          <w:szCs w:val="24"/>
        </w:rPr>
        <w:t>При использовании водных объектов физические лица, юридические лица обязаны осуществлять водохозяйственные мероприятия в соответствии с настоящим Кодексом и другими федеральными законами, а также правилами охраны поверхностных водных объектов и правилами охраны подземных водных объектов, утвержденными Правительством Российской Федерации.</w:t>
      </w:r>
    </w:p>
    <w:p w:rsidR="005F7F58" w:rsidRDefault="00F423AF" w:rsidP="00B47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акватории водных объектов, необходимой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организациями отдыха детей и их оздоровления, туроператорами или турагентами, осуществляющими свою деятельность в соответствии с федеральными законами, организованного отдыха ветеранов, граждан пожилого возраста, инвалидов, осуществляется на основании договора водопользования, заклю</w:t>
      </w:r>
      <w:r w:rsidR="00B47A25">
        <w:rPr>
          <w:rFonts w:ascii="Times New Roman" w:hAnsi="Times New Roman" w:cs="Times New Roman"/>
          <w:sz w:val="24"/>
          <w:szCs w:val="24"/>
        </w:rPr>
        <w:t>чаемого без проведения аукциона</w:t>
      </w:r>
      <w:r w:rsidR="005F7F58">
        <w:rPr>
          <w:rFonts w:ascii="Times New Roman" w:hAnsi="Times New Roman" w:cs="Times New Roman"/>
          <w:sz w:val="24"/>
          <w:szCs w:val="24"/>
        </w:rPr>
        <w:t>.</w:t>
      </w:r>
      <w:r w:rsidR="00B710A4">
        <w:rPr>
          <w:rFonts w:ascii="Times New Roman" w:hAnsi="Times New Roman" w:cs="Times New Roman"/>
          <w:sz w:val="24"/>
          <w:szCs w:val="24"/>
        </w:rPr>
        <w:t>»</w:t>
      </w:r>
    </w:p>
    <w:p w:rsidR="009917F5" w:rsidRPr="007E1BBE" w:rsidRDefault="009917F5" w:rsidP="007E1BB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1BB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</w:t>
      </w:r>
      <w:r w:rsidR="00301454" w:rsidRPr="007E1BBE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9917F5" w:rsidRPr="007E1BBE" w:rsidRDefault="009917F5" w:rsidP="007E1B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BBE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9917F5" w:rsidRPr="007E1BBE" w:rsidRDefault="009917F5" w:rsidP="007E1BBE">
      <w:pPr>
        <w:widowControl w:val="0"/>
        <w:tabs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BBE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Первого заместителя Мэра города Кедрового.</w:t>
      </w:r>
    </w:p>
    <w:p w:rsidR="009917F5" w:rsidRDefault="009917F5" w:rsidP="009917F5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rFonts w:ascii="Times New Roman" w:hAnsi="Times New Roman"/>
          <w:sz w:val="24"/>
          <w:szCs w:val="24"/>
        </w:rPr>
      </w:pPr>
    </w:p>
    <w:p w:rsidR="009917F5" w:rsidRDefault="009917F5" w:rsidP="009917F5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9917F5" w:rsidRDefault="009917F5" w:rsidP="009917F5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9305F3" w:rsidRDefault="009917F5" w:rsidP="00BA62AE">
      <w:pPr>
        <w:widowControl w:val="0"/>
        <w:rPr>
          <w:rFonts w:ascii="Times New Roman" w:hAnsi="Times New Roman" w:cs="Times New Roman"/>
          <w:sz w:val="24"/>
        </w:rPr>
      </w:pPr>
      <w:r w:rsidRPr="00DA4C3F">
        <w:rPr>
          <w:rFonts w:ascii="Times New Roman" w:hAnsi="Times New Roman" w:cs="Times New Roman"/>
          <w:sz w:val="24"/>
        </w:rPr>
        <w:t>Мэр</w:t>
      </w:r>
      <w:r>
        <w:rPr>
          <w:rFonts w:ascii="Times New Roman" w:hAnsi="Times New Roman" w:cs="Times New Roman"/>
          <w:sz w:val="24"/>
        </w:rPr>
        <w:t xml:space="preserve"> города Кедрового </w:t>
      </w:r>
      <w:r w:rsidRPr="00DA4C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</w:t>
      </w:r>
      <w:r w:rsidR="007E1BBE">
        <w:rPr>
          <w:rFonts w:ascii="Times New Roman" w:hAnsi="Times New Roman" w:cs="Times New Roman"/>
          <w:sz w:val="24"/>
        </w:rPr>
        <w:t xml:space="preserve">  </w:t>
      </w:r>
      <w:r w:rsidR="00B31F5F">
        <w:rPr>
          <w:rFonts w:ascii="Times New Roman" w:hAnsi="Times New Roman" w:cs="Times New Roman"/>
          <w:sz w:val="24"/>
        </w:rPr>
        <w:t xml:space="preserve">         </w:t>
      </w:r>
      <w:r w:rsidR="007E1BBE">
        <w:rPr>
          <w:rFonts w:ascii="Times New Roman" w:hAnsi="Times New Roman" w:cs="Times New Roman"/>
          <w:sz w:val="24"/>
        </w:rPr>
        <w:t xml:space="preserve"> </w:t>
      </w:r>
      <w:r w:rsidR="00B31F5F">
        <w:rPr>
          <w:rFonts w:ascii="Times New Roman" w:hAnsi="Times New Roman" w:cs="Times New Roman"/>
          <w:sz w:val="24"/>
        </w:rPr>
        <w:t>Н.А. Соловьева</w:t>
      </w:r>
    </w:p>
    <w:p w:rsidR="00E4287D" w:rsidRDefault="00E4287D" w:rsidP="009305F3">
      <w:pPr>
        <w:rPr>
          <w:rFonts w:ascii="Times New Roman" w:hAnsi="Times New Roman" w:cs="Times New Roman"/>
          <w:sz w:val="24"/>
        </w:rPr>
      </w:pPr>
    </w:p>
    <w:p w:rsidR="00E4287D" w:rsidRDefault="00E4287D" w:rsidP="009305F3">
      <w:pPr>
        <w:rPr>
          <w:rFonts w:ascii="Times New Roman" w:hAnsi="Times New Roman" w:cs="Times New Roman"/>
          <w:sz w:val="24"/>
        </w:rPr>
      </w:pPr>
    </w:p>
    <w:p w:rsidR="00E4287D" w:rsidRDefault="00E4287D" w:rsidP="009305F3">
      <w:pPr>
        <w:rPr>
          <w:rFonts w:ascii="Times New Roman" w:hAnsi="Times New Roman" w:cs="Times New Roman"/>
          <w:sz w:val="24"/>
        </w:rPr>
      </w:pPr>
    </w:p>
    <w:p w:rsidR="00E4287D" w:rsidRDefault="00E4287D" w:rsidP="009305F3">
      <w:pPr>
        <w:rPr>
          <w:rFonts w:ascii="Times New Roman" w:hAnsi="Times New Roman" w:cs="Times New Roman"/>
          <w:sz w:val="24"/>
        </w:rPr>
      </w:pPr>
    </w:p>
    <w:p w:rsidR="005F7F58" w:rsidRDefault="005F7F58" w:rsidP="009305F3">
      <w:pPr>
        <w:rPr>
          <w:rFonts w:ascii="Times New Roman" w:hAnsi="Times New Roman" w:cs="Times New Roman"/>
          <w:sz w:val="24"/>
        </w:rPr>
      </w:pPr>
    </w:p>
    <w:p w:rsidR="00B47A25" w:rsidRDefault="00B47A25" w:rsidP="009305F3">
      <w:pPr>
        <w:rPr>
          <w:rFonts w:ascii="Times New Roman" w:hAnsi="Times New Roman" w:cs="Times New Roman"/>
          <w:sz w:val="24"/>
        </w:rPr>
      </w:pPr>
    </w:p>
    <w:p w:rsidR="00B47A25" w:rsidRPr="009305F3" w:rsidRDefault="00B47A25" w:rsidP="009305F3">
      <w:pPr>
        <w:rPr>
          <w:rFonts w:ascii="Times New Roman" w:hAnsi="Times New Roman" w:cs="Times New Roman"/>
          <w:sz w:val="24"/>
        </w:rPr>
      </w:pPr>
    </w:p>
    <w:p w:rsidR="00E04C70" w:rsidRDefault="00E04C70" w:rsidP="009305F3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</w:rPr>
      </w:pPr>
    </w:p>
    <w:p w:rsidR="009305F3" w:rsidRPr="00FB1834" w:rsidRDefault="00E4287D" w:rsidP="009305F3">
      <w:pPr>
        <w:pStyle w:val="a3"/>
        <w:spacing w:after="0" w:line="240" w:lineRule="auto"/>
        <w:ind w:left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Юшта Ирина Валерьевна</w:t>
      </w:r>
    </w:p>
    <w:p w:rsidR="00B31F5F" w:rsidRPr="003732E4" w:rsidRDefault="009305F3" w:rsidP="003732E4">
      <w:pPr>
        <w:pStyle w:val="a9"/>
        <w:rPr>
          <w:rFonts w:ascii="Times New Roman" w:eastAsia="Calibri" w:hAnsi="Times New Roman" w:cs="Times New Roman"/>
          <w:sz w:val="18"/>
          <w:szCs w:val="20"/>
        </w:rPr>
      </w:pPr>
      <w:r w:rsidRPr="00FB1834">
        <w:rPr>
          <w:rFonts w:ascii="Times New Roman" w:eastAsia="Calibri" w:hAnsi="Times New Roman" w:cs="Times New Roman"/>
          <w:sz w:val="18"/>
          <w:szCs w:val="20"/>
        </w:rPr>
        <w:t>(38250) 35-418</w:t>
      </w:r>
    </w:p>
    <w:sectPr w:rsidR="00B31F5F" w:rsidRPr="003732E4" w:rsidSect="006E206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F2" w:rsidRDefault="000633F2" w:rsidP="00FB1834">
      <w:pPr>
        <w:spacing w:after="0" w:line="240" w:lineRule="auto"/>
      </w:pPr>
      <w:r>
        <w:separator/>
      </w:r>
    </w:p>
  </w:endnote>
  <w:endnote w:type="continuationSeparator" w:id="0">
    <w:p w:rsidR="000633F2" w:rsidRDefault="000633F2" w:rsidP="00FB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F2" w:rsidRDefault="000633F2" w:rsidP="00FB1834">
      <w:pPr>
        <w:spacing w:after="0" w:line="240" w:lineRule="auto"/>
      </w:pPr>
      <w:r>
        <w:separator/>
      </w:r>
    </w:p>
  </w:footnote>
  <w:footnote w:type="continuationSeparator" w:id="0">
    <w:p w:rsidR="000633F2" w:rsidRDefault="000633F2" w:rsidP="00FB1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3580"/>
    <w:multiLevelType w:val="multilevel"/>
    <w:tmpl w:val="EABCC90A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F1"/>
    <w:rsid w:val="000633F2"/>
    <w:rsid w:val="00091C62"/>
    <w:rsid w:val="00094501"/>
    <w:rsid w:val="000B1529"/>
    <w:rsid w:val="000C005E"/>
    <w:rsid w:val="000C1E59"/>
    <w:rsid w:val="000E37C0"/>
    <w:rsid w:val="000E68CF"/>
    <w:rsid w:val="0011011C"/>
    <w:rsid w:val="001358B1"/>
    <w:rsid w:val="001A3442"/>
    <w:rsid w:val="001D1A34"/>
    <w:rsid w:val="001F538E"/>
    <w:rsid w:val="002019D7"/>
    <w:rsid w:val="00207365"/>
    <w:rsid w:val="0023019C"/>
    <w:rsid w:val="00240F49"/>
    <w:rsid w:val="00301454"/>
    <w:rsid w:val="00316CC7"/>
    <w:rsid w:val="0031715E"/>
    <w:rsid w:val="003209D2"/>
    <w:rsid w:val="0036365D"/>
    <w:rsid w:val="003732E4"/>
    <w:rsid w:val="003749EE"/>
    <w:rsid w:val="003A2478"/>
    <w:rsid w:val="003A36EF"/>
    <w:rsid w:val="003C1D05"/>
    <w:rsid w:val="003C4651"/>
    <w:rsid w:val="003D3658"/>
    <w:rsid w:val="003F6B06"/>
    <w:rsid w:val="003F72B2"/>
    <w:rsid w:val="00415A83"/>
    <w:rsid w:val="00430898"/>
    <w:rsid w:val="0045046E"/>
    <w:rsid w:val="00456EF7"/>
    <w:rsid w:val="004A0F12"/>
    <w:rsid w:val="004B5820"/>
    <w:rsid w:val="004C4BDD"/>
    <w:rsid w:val="004E10AA"/>
    <w:rsid w:val="004F6A93"/>
    <w:rsid w:val="00511BED"/>
    <w:rsid w:val="005404A6"/>
    <w:rsid w:val="00557C5D"/>
    <w:rsid w:val="00596A27"/>
    <w:rsid w:val="005C03C4"/>
    <w:rsid w:val="005F56A0"/>
    <w:rsid w:val="005F7F58"/>
    <w:rsid w:val="00602378"/>
    <w:rsid w:val="0060584D"/>
    <w:rsid w:val="006726AD"/>
    <w:rsid w:val="00673BEC"/>
    <w:rsid w:val="00674CFC"/>
    <w:rsid w:val="00680BF6"/>
    <w:rsid w:val="0068284A"/>
    <w:rsid w:val="006970A4"/>
    <w:rsid w:val="006C2AAB"/>
    <w:rsid w:val="006D1602"/>
    <w:rsid w:val="006E1278"/>
    <w:rsid w:val="006E206A"/>
    <w:rsid w:val="006F61A7"/>
    <w:rsid w:val="007019AF"/>
    <w:rsid w:val="00767A7A"/>
    <w:rsid w:val="007857AD"/>
    <w:rsid w:val="007A1024"/>
    <w:rsid w:val="007D26EB"/>
    <w:rsid w:val="007E1BBE"/>
    <w:rsid w:val="007F5168"/>
    <w:rsid w:val="00827B30"/>
    <w:rsid w:val="0083642D"/>
    <w:rsid w:val="00864AD4"/>
    <w:rsid w:val="0087113D"/>
    <w:rsid w:val="008D37E5"/>
    <w:rsid w:val="008E0DA6"/>
    <w:rsid w:val="008F29BE"/>
    <w:rsid w:val="00903F30"/>
    <w:rsid w:val="0090538F"/>
    <w:rsid w:val="009305F3"/>
    <w:rsid w:val="00974D43"/>
    <w:rsid w:val="009917F5"/>
    <w:rsid w:val="009E3D17"/>
    <w:rsid w:val="00A46FB6"/>
    <w:rsid w:val="00A60AF1"/>
    <w:rsid w:val="00A721AE"/>
    <w:rsid w:val="00A86C8E"/>
    <w:rsid w:val="00A97AA6"/>
    <w:rsid w:val="00AA08E6"/>
    <w:rsid w:val="00AB00F8"/>
    <w:rsid w:val="00B01E6F"/>
    <w:rsid w:val="00B2439A"/>
    <w:rsid w:val="00B31F5F"/>
    <w:rsid w:val="00B43CA0"/>
    <w:rsid w:val="00B47A25"/>
    <w:rsid w:val="00B53B79"/>
    <w:rsid w:val="00B710A4"/>
    <w:rsid w:val="00B839E0"/>
    <w:rsid w:val="00BA62AE"/>
    <w:rsid w:val="00BE3673"/>
    <w:rsid w:val="00C158C0"/>
    <w:rsid w:val="00C200EC"/>
    <w:rsid w:val="00C552C8"/>
    <w:rsid w:val="00C575F1"/>
    <w:rsid w:val="00C735DB"/>
    <w:rsid w:val="00C754F2"/>
    <w:rsid w:val="00C80C21"/>
    <w:rsid w:val="00C95B7E"/>
    <w:rsid w:val="00CA6DE6"/>
    <w:rsid w:val="00CB2EA0"/>
    <w:rsid w:val="00CB6E25"/>
    <w:rsid w:val="00D12DE9"/>
    <w:rsid w:val="00D14C13"/>
    <w:rsid w:val="00D43A59"/>
    <w:rsid w:val="00D6457E"/>
    <w:rsid w:val="00D758B4"/>
    <w:rsid w:val="00DB7BDA"/>
    <w:rsid w:val="00E02527"/>
    <w:rsid w:val="00E04C70"/>
    <w:rsid w:val="00E4287D"/>
    <w:rsid w:val="00E751C5"/>
    <w:rsid w:val="00E8476E"/>
    <w:rsid w:val="00EB75F8"/>
    <w:rsid w:val="00EC69EE"/>
    <w:rsid w:val="00EE38B7"/>
    <w:rsid w:val="00EE5C1B"/>
    <w:rsid w:val="00F1507C"/>
    <w:rsid w:val="00F423AF"/>
    <w:rsid w:val="00F5774C"/>
    <w:rsid w:val="00FB0833"/>
    <w:rsid w:val="00FB1834"/>
    <w:rsid w:val="00FE066A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93FA"/>
  <w15:docId w15:val="{4A6864C8-3D17-443F-9D63-AD349E81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7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91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917F5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A0F1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15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834"/>
  </w:style>
  <w:style w:type="paragraph" w:styleId="a9">
    <w:name w:val="footer"/>
    <w:basedOn w:val="a"/>
    <w:link w:val="aa"/>
    <w:uiPriority w:val="99"/>
    <w:unhideWhenUsed/>
    <w:rsid w:val="00FB1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834"/>
  </w:style>
  <w:style w:type="paragraph" w:styleId="ab">
    <w:name w:val="No Spacing"/>
    <w:uiPriority w:val="1"/>
    <w:qFormat/>
    <w:rsid w:val="00B31F5F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D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6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Пользователь</cp:lastModifiedBy>
  <cp:revision>23</cp:revision>
  <cp:lastPrinted>2024-02-08T07:21:00Z</cp:lastPrinted>
  <dcterms:created xsi:type="dcterms:W3CDTF">2022-06-07T01:27:00Z</dcterms:created>
  <dcterms:modified xsi:type="dcterms:W3CDTF">2024-03-25T01:43:00Z</dcterms:modified>
</cp:coreProperties>
</file>